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596" w:rsidRPr="002D5A64" w:rsidRDefault="00E16895" w:rsidP="00E1689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5A64">
        <w:rPr>
          <w:rFonts w:ascii="Times New Roman" w:hAnsi="Times New Roman" w:cs="Times New Roman"/>
          <w:b/>
          <w:sz w:val="26"/>
          <w:szCs w:val="26"/>
        </w:rPr>
        <w:t xml:space="preserve">Пояснительная записка </w:t>
      </w:r>
    </w:p>
    <w:p w:rsidR="00A37C1D" w:rsidRDefault="00A37C1D" w:rsidP="00A37C1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 с</w:t>
      </w:r>
      <w:r w:rsidRPr="00A37C1D">
        <w:rPr>
          <w:rFonts w:ascii="Times New Roman" w:hAnsi="Times New Roman" w:cs="Times New Roman"/>
          <w:b/>
          <w:sz w:val="26"/>
          <w:szCs w:val="26"/>
        </w:rPr>
        <w:t>ведения</w:t>
      </w:r>
      <w:r>
        <w:rPr>
          <w:rFonts w:ascii="Times New Roman" w:hAnsi="Times New Roman" w:cs="Times New Roman"/>
          <w:b/>
          <w:sz w:val="26"/>
          <w:szCs w:val="26"/>
        </w:rPr>
        <w:t>м</w:t>
      </w:r>
      <w:r w:rsidRPr="00A37C1D">
        <w:rPr>
          <w:rFonts w:ascii="Times New Roman" w:hAnsi="Times New Roman" w:cs="Times New Roman"/>
          <w:b/>
          <w:sz w:val="26"/>
          <w:szCs w:val="26"/>
        </w:rPr>
        <w:t xml:space="preserve"> о прогнозируемых и фактических значениях показателей со</w:t>
      </w:r>
      <w:r>
        <w:rPr>
          <w:rFonts w:ascii="Times New Roman" w:hAnsi="Times New Roman" w:cs="Times New Roman"/>
          <w:b/>
          <w:sz w:val="26"/>
          <w:szCs w:val="26"/>
        </w:rPr>
        <w:t>циально-экономического развития муниципального района</w:t>
      </w:r>
    </w:p>
    <w:p w:rsidR="008C7D49" w:rsidRPr="002D5A64" w:rsidRDefault="00E16895" w:rsidP="00A37C1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5A64">
        <w:rPr>
          <w:rFonts w:ascii="Times New Roman" w:hAnsi="Times New Roman" w:cs="Times New Roman"/>
          <w:b/>
          <w:sz w:val="26"/>
          <w:szCs w:val="26"/>
        </w:rPr>
        <w:t>«Заполярный район»</w:t>
      </w:r>
      <w:r w:rsidR="00A37C1D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0" w:name="_GoBack"/>
      <w:bookmarkEnd w:id="0"/>
      <w:r w:rsidRPr="002D5A64">
        <w:rPr>
          <w:rFonts w:ascii="Times New Roman" w:hAnsi="Times New Roman" w:cs="Times New Roman"/>
          <w:b/>
          <w:sz w:val="26"/>
          <w:szCs w:val="26"/>
        </w:rPr>
        <w:t>за 2018 год</w:t>
      </w:r>
    </w:p>
    <w:p w:rsidR="00E16895" w:rsidRPr="002D5A64" w:rsidRDefault="00E16895" w:rsidP="00AE46C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1554" w:rsidRPr="00957EA3" w:rsidRDefault="006662AC" w:rsidP="007319D5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D5A64">
        <w:rPr>
          <w:rFonts w:ascii="Times New Roman" w:hAnsi="Times New Roman" w:cs="Times New Roman"/>
          <w:b/>
          <w:sz w:val="26"/>
          <w:szCs w:val="26"/>
        </w:rPr>
        <w:t xml:space="preserve">Демографические показатели. </w:t>
      </w:r>
      <w:r w:rsidRPr="002D5A64">
        <w:rPr>
          <w:rFonts w:ascii="Times New Roman" w:hAnsi="Times New Roman" w:cs="Times New Roman"/>
          <w:sz w:val="26"/>
          <w:szCs w:val="26"/>
        </w:rPr>
        <w:t xml:space="preserve">Демографические показатели спрогнозированы на основании данных Территориального органа государственной статистики по Ненецкому автономному округу с учетом итогов Всероссийской переписи населения 2010 года. В соответствии </w:t>
      </w:r>
      <w:r w:rsidR="000B0596" w:rsidRPr="002D5A64">
        <w:rPr>
          <w:rFonts w:ascii="Times New Roman" w:hAnsi="Times New Roman" w:cs="Times New Roman"/>
          <w:sz w:val="26"/>
          <w:szCs w:val="26"/>
        </w:rPr>
        <w:t xml:space="preserve">с предоставленной информацией (письмо исх. от 26.10.18 № АС -32-28/881-МС) Управлением Федеральной службы государственной статистики по Архангельской области и Ненецкому автономному округу, </w:t>
      </w:r>
      <w:r w:rsidR="000B0596" w:rsidRPr="002D5A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общ</w:t>
      </w:r>
      <w:r w:rsidR="002D5A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ая</w:t>
      </w:r>
      <w:r w:rsidR="000B0596" w:rsidRPr="002D5A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численност</w:t>
      </w:r>
      <w:r w:rsidR="002D5A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ь</w:t>
      </w:r>
      <w:r w:rsidR="000B0596" w:rsidRPr="002D5A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населения Заполярного района в 201</w:t>
      </w:r>
      <w:r w:rsidR="002D5A64" w:rsidRPr="002D5A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  <w:r w:rsidR="000B0596" w:rsidRPr="002D5A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</w:t>
      </w:r>
      <w:r w:rsidR="002D5A64" w:rsidRPr="002D5A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0596" w:rsidRPr="002D5A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составляет 19,</w:t>
      </w:r>
      <w:r w:rsidR="002D5A64" w:rsidRPr="002D5A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22 тыс. </w:t>
      </w:r>
      <w:r w:rsidR="000B0596" w:rsidRPr="002D5A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человек, из них городского населения – 7,2</w:t>
      </w:r>
      <w:r w:rsidR="002D5A64" w:rsidRPr="002D5A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0B0596" w:rsidRPr="002D5A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человек, сельского – </w:t>
      </w:r>
      <w:r w:rsidR="002D5A64" w:rsidRPr="002D5A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11,95</w:t>
      </w:r>
      <w:r w:rsidR="000B0596" w:rsidRPr="002D5A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человек. Из динамики общей численности населения заметно сокращение числа сельских жит</w:t>
      </w:r>
      <w:r w:rsidR="002D5A64" w:rsidRPr="002D5A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елей</w:t>
      </w:r>
      <w:r w:rsidR="002D5A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(-1%)</w:t>
      </w:r>
      <w:r w:rsidR="000B0596" w:rsidRPr="002D5A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0615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Данный фактор можно объяснить</w:t>
      </w:r>
      <w:r w:rsidR="00BF73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0615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как естественная убыль населения.</w:t>
      </w:r>
    </w:p>
    <w:p w:rsidR="00BF7358" w:rsidRPr="00957EA3" w:rsidRDefault="00BF7358" w:rsidP="007319D5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7EA3">
        <w:rPr>
          <w:rFonts w:ascii="Times New Roman" w:hAnsi="Times New Roman" w:cs="Times New Roman"/>
          <w:b/>
          <w:sz w:val="26"/>
          <w:szCs w:val="26"/>
        </w:rPr>
        <w:t xml:space="preserve">Жилищно-коммунальное хозяйство и строительство. </w:t>
      </w:r>
      <w:r w:rsidRPr="00957EA3">
        <w:rPr>
          <w:rFonts w:ascii="Times New Roman" w:hAnsi="Times New Roman" w:cs="Times New Roman"/>
          <w:color w:val="000000"/>
          <w:sz w:val="26"/>
          <w:szCs w:val="26"/>
        </w:rPr>
        <w:t>Особенностью Заполярного района является необходимость ежегодной организации досрочного завоза топливно-энергетических ресурсов из других регионов (за исключением природного газа), который осуществляется морским и речным транспортом в навигационный период. В район доставляется дизельное топливо, каменный уголь, дрова, моторные масла и смазки.</w:t>
      </w:r>
      <w:r w:rsidR="00A83398" w:rsidRPr="00957EA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E46C9" w:rsidRPr="00957EA3">
        <w:rPr>
          <w:rFonts w:ascii="Times New Roman" w:hAnsi="Times New Roman" w:cs="Times New Roman"/>
          <w:color w:val="000000"/>
          <w:sz w:val="26"/>
          <w:szCs w:val="26"/>
        </w:rPr>
        <w:t>Организацию</w:t>
      </w:r>
      <w:r w:rsidR="00E25CD6" w:rsidRPr="00957EA3">
        <w:rPr>
          <w:rFonts w:ascii="Times New Roman" w:hAnsi="Times New Roman" w:cs="Times New Roman"/>
          <w:color w:val="000000"/>
          <w:sz w:val="26"/>
          <w:szCs w:val="26"/>
        </w:rPr>
        <w:t xml:space="preserve"> завоза топлива по населенным пунктам района осуществляет </w:t>
      </w:r>
      <w:r w:rsidR="009F1B5B" w:rsidRPr="00957EA3">
        <w:rPr>
          <w:rFonts w:ascii="Times New Roman" w:hAnsi="Times New Roman" w:cs="Times New Roman"/>
          <w:color w:val="000000"/>
          <w:sz w:val="26"/>
          <w:szCs w:val="26"/>
        </w:rPr>
        <w:t>МП ЗР «Севержилкомсервис»</w:t>
      </w:r>
      <w:r w:rsidR="00E25CD6" w:rsidRPr="00957EA3">
        <w:rPr>
          <w:rFonts w:ascii="Times New Roman" w:hAnsi="Times New Roman" w:cs="Times New Roman"/>
          <w:color w:val="000000"/>
          <w:sz w:val="26"/>
          <w:szCs w:val="26"/>
        </w:rPr>
        <w:t>. В 2018 году осуществлен завоз угля в объеме 26 830 т., ДТ – 9 464 т, дров – 9 700 куб.м.</w:t>
      </w:r>
    </w:p>
    <w:p w:rsidR="0053695B" w:rsidRPr="0053695B" w:rsidRDefault="0053695B" w:rsidP="00731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695B">
        <w:rPr>
          <w:rFonts w:ascii="Times New Roman" w:hAnsi="Times New Roman" w:cs="Times New Roman"/>
          <w:sz w:val="26"/>
          <w:szCs w:val="26"/>
        </w:rPr>
        <w:t>По итогам 2018 года ресурсоснабжающими организациями на территории Заполярного района потребителям электрической и тепловой энергии было отпущено на 5-10% ниже от запланированных объемов энергоресурсов (электрической энергии - 23 067 тыс. кВт*</w:t>
      </w:r>
      <w:proofErr w:type="gramStart"/>
      <w:r w:rsidRPr="0053695B">
        <w:rPr>
          <w:rFonts w:ascii="Times New Roman" w:hAnsi="Times New Roman" w:cs="Times New Roman"/>
          <w:sz w:val="26"/>
          <w:szCs w:val="26"/>
        </w:rPr>
        <w:t>ч</w:t>
      </w:r>
      <w:proofErr w:type="gramEnd"/>
      <w:r w:rsidRPr="0053695B">
        <w:rPr>
          <w:rFonts w:ascii="Times New Roman" w:hAnsi="Times New Roman" w:cs="Times New Roman"/>
          <w:sz w:val="26"/>
          <w:szCs w:val="26"/>
        </w:rPr>
        <w:t>; тепловой энергии – 41 348,0 Гкал). Снижение потре</w:t>
      </w:r>
      <w:r w:rsidR="00675260">
        <w:rPr>
          <w:rFonts w:ascii="Times New Roman" w:hAnsi="Times New Roman" w:cs="Times New Roman"/>
          <w:sz w:val="26"/>
          <w:szCs w:val="26"/>
        </w:rPr>
        <w:t xml:space="preserve">блённых энергоресурсов связано </w:t>
      </w:r>
      <w:r w:rsidRPr="0053695B">
        <w:rPr>
          <w:rFonts w:ascii="Times New Roman" w:hAnsi="Times New Roman" w:cs="Times New Roman"/>
          <w:sz w:val="26"/>
          <w:szCs w:val="26"/>
        </w:rPr>
        <w:t xml:space="preserve">с тем, что средняя температура наружного воздуха в осенне-зимний отопительный период 2018 года была выше, чем планировали. </w:t>
      </w:r>
    </w:p>
    <w:p w:rsidR="0053695B" w:rsidRPr="0053695B" w:rsidRDefault="00675260" w:rsidP="00731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53695B" w:rsidRPr="0053695B">
        <w:rPr>
          <w:rFonts w:ascii="Times New Roman" w:hAnsi="Times New Roman" w:cs="Times New Roman"/>
          <w:sz w:val="26"/>
          <w:szCs w:val="26"/>
        </w:rPr>
        <w:t xml:space="preserve">В связи вводом в эксплуатацию </w:t>
      </w:r>
      <w:r>
        <w:rPr>
          <w:rFonts w:ascii="Times New Roman" w:hAnsi="Times New Roman" w:cs="Times New Roman"/>
          <w:sz w:val="26"/>
          <w:szCs w:val="26"/>
        </w:rPr>
        <w:t xml:space="preserve">водоподготовительных установок </w:t>
      </w:r>
      <w:r w:rsidR="0053695B" w:rsidRPr="0053695B">
        <w:rPr>
          <w:rFonts w:ascii="Times New Roman" w:hAnsi="Times New Roman" w:cs="Times New Roman"/>
          <w:sz w:val="26"/>
          <w:szCs w:val="26"/>
        </w:rPr>
        <w:t xml:space="preserve">в п. Хорей-Вер, п. Индига, с. Нижняя </w:t>
      </w:r>
      <w:proofErr w:type="gramStart"/>
      <w:r w:rsidR="0053695B" w:rsidRPr="0053695B">
        <w:rPr>
          <w:rFonts w:ascii="Times New Roman" w:hAnsi="Times New Roman" w:cs="Times New Roman"/>
          <w:sz w:val="26"/>
          <w:szCs w:val="26"/>
        </w:rPr>
        <w:t>Пёша отпуск холодной воды потребителям сельских поселений Заполярного района в целом увеличился</w:t>
      </w:r>
      <w:proofErr w:type="gramEnd"/>
      <w:r w:rsidR="0053695B" w:rsidRPr="0053695B">
        <w:rPr>
          <w:rFonts w:ascii="Times New Roman" w:hAnsi="Times New Roman" w:cs="Times New Roman"/>
          <w:sz w:val="26"/>
          <w:szCs w:val="26"/>
        </w:rPr>
        <w:t xml:space="preserve"> на 15 %. </w:t>
      </w:r>
    </w:p>
    <w:p w:rsidR="0053695B" w:rsidRPr="0053695B" w:rsidRDefault="0053695B" w:rsidP="00731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695B">
        <w:rPr>
          <w:rFonts w:ascii="Times New Roman" w:hAnsi="Times New Roman" w:cs="Times New Roman"/>
          <w:sz w:val="26"/>
          <w:szCs w:val="26"/>
        </w:rPr>
        <w:t>Ввиду того, что по вине транспортной компании не удалось доставить водоподготовительную установку в п. Бугрино, данный населенный пункт так, и не обеспечен водой питьевого качества, как планировалось на начало 2018 года. В связи с этим процент сельского населения, обеспеченного водой, питьевого качества, оказался ниже, чем планировали.</w:t>
      </w:r>
    </w:p>
    <w:p w:rsidR="0053695B" w:rsidRPr="0053695B" w:rsidRDefault="0053695B" w:rsidP="00731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695B">
        <w:rPr>
          <w:rFonts w:ascii="Times New Roman" w:hAnsi="Times New Roman" w:cs="Times New Roman"/>
          <w:sz w:val="26"/>
          <w:szCs w:val="26"/>
        </w:rPr>
        <w:t>Количество инцидентов, произошедших на сетях электро-, тепло- и водоснабжения снизилось, что говорит о качестве подготовки объектов ЖКХ к осенне-зимнему периоду.</w:t>
      </w:r>
    </w:p>
    <w:p w:rsidR="00E25CD6" w:rsidRPr="00B15393" w:rsidRDefault="0053695B" w:rsidP="00731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695B">
        <w:rPr>
          <w:rFonts w:ascii="Times New Roman" w:hAnsi="Times New Roman" w:cs="Times New Roman"/>
          <w:sz w:val="26"/>
          <w:szCs w:val="26"/>
        </w:rPr>
        <w:t>В 2018 году в рамках муниципальной программы «Комплексное развитие муниципального района «Заполярный район» на 2017-2022 годы» были приобретены жилые помещения (квартиры) в п. Индига и с. Коткино, общей площадью 319,5 м</w:t>
      </w:r>
      <w:proofErr w:type="gramStart"/>
      <w:r w:rsidRPr="0053695B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53695B">
        <w:rPr>
          <w:rFonts w:ascii="Times New Roman" w:hAnsi="Times New Roman" w:cs="Times New Roman"/>
          <w:sz w:val="26"/>
          <w:szCs w:val="26"/>
        </w:rPr>
        <w:t xml:space="preserve">. В связи с этим площадь муниципального жилого фонда </w:t>
      </w:r>
      <w:r w:rsidRPr="00B15393">
        <w:rPr>
          <w:rFonts w:ascii="Times New Roman" w:hAnsi="Times New Roman" w:cs="Times New Roman"/>
          <w:sz w:val="26"/>
          <w:szCs w:val="26"/>
        </w:rPr>
        <w:lastRenderedPageBreak/>
        <w:t>введенная в 2018 году на территории сельских поселений составила 471,2 м</w:t>
      </w:r>
      <w:proofErr w:type="gramStart"/>
      <w:r w:rsidRPr="00B15393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B15393">
        <w:rPr>
          <w:rFonts w:ascii="Times New Roman" w:hAnsi="Times New Roman" w:cs="Times New Roman"/>
          <w:sz w:val="26"/>
          <w:szCs w:val="26"/>
        </w:rPr>
        <w:t>, что выше на 32 % от плана на 2018 год.</w:t>
      </w:r>
    </w:p>
    <w:p w:rsidR="00675260" w:rsidRPr="00B15393" w:rsidRDefault="00B66E5D" w:rsidP="00B15393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5393">
        <w:rPr>
          <w:rFonts w:ascii="Times New Roman" w:hAnsi="Times New Roman" w:cs="Times New Roman"/>
          <w:b/>
          <w:sz w:val="26"/>
          <w:szCs w:val="26"/>
        </w:rPr>
        <w:t>Муниципальное имущество и муниципальные унитарные предприятия</w:t>
      </w:r>
      <w:r w:rsidR="00675260" w:rsidRPr="00B15393">
        <w:rPr>
          <w:rFonts w:ascii="Times New Roman" w:hAnsi="Times New Roman" w:cs="Times New Roman"/>
          <w:b/>
          <w:sz w:val="26"/>
          <w:szCs w:val="26"/>
        </w:rPr>
        <w:t>.</w:t>
      </w:r>
      <w:r w:rsidR="00B1539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D0F8B" w:rsidRPr="00B15393">
        <w:rPr>
          <w:rFonts w:ascii="Times New Roman" w:hAnsi="Times New Roman" w:cs="Times New Roman"/>
          <w:sz w:val="26"/>
          <w:szCs w:val="26"/>
        </w:rPr>
        <w:t xml:space="preserve">В связи со сложной финансовой ситуацией </w:t>
      </w:r>
      <w:r w:rsidR="00AE46C9" w:rsidRPr="00B15393">
        <w:rPr>
          <w:rFonts w:ascii="Times New Roman" w:hAnsi="Times New Roman" w:cs="Times New Roman"/>
          <w:sz w:val="26"/>
          <w:szCs w:val="26"/>
        </w:rPr>
        <w:t xml:space="preserve">сложившейся </w:t>
      </w:r>
      <w:r w:rsidR="00DD0F8B" w:rsidRPr="00B15393">
        <w:rPr>
          <w:rFonts w:ascii="Times New Roman" w:hAnsi="Times New Roman" w:cs="Times New Roman"/>
          <w:sz w:val="26"/>
          <w:szCs w:val="26"/>
        </w:rPr>
        <w:t>в МУП «Амдермасервис»</w:t>
      </w:r>
      <w:r w:rsidR="00AE46C9" w:rsidRPr="00B15393">
        <w:rPr>
          <w:rFonts w:ascii="Times New Roman" w:hAnsi="Times New Roman" w:cs="Times New Roman"/>
          <w:sz w:val="26"/>
          <w:szCs w:val="26"/>
        </w:rPr>
        <w:t>,</w:t>
      </w:r>
      <w:r w:rsidR="00DD0F8B" w:rsidRPr="00B15393">
        <w:rPr>
          <w:rFonts w:ascii="Times New Roman" w:hAnsi="Times New Roman" w:cs="Times New Roman"/>
          <w:sz w:val="26"/>
          <w:szCs w:val="26"/>
        </w:rPr>
        <w:t xml:space="preserve"> было принято согласованное с губернатором НАО </w:t>
      </w:r>
      <w:proofErr w:type="spellStart"/>
      <w:r w:rsidR="00DD0F8B" w:rsidRPr="00B15393">
        <w:rPr>
          <w:rFonts w:ascii="Times New Roman" w:hAnsi="Times New Roman" w:cs="Times New Roman"/>
          <w:sz w:val="26"/>
          <w:szCs w:val="26"/>
        </w:rPr>
        <w:t>Цыбульским</w:t>
      </w:r>
      <w:proofErr w:type="spellEnd"/>
      <w:r w:rsidR="00DD0F8B" w:rsidRPr="00B15393">
        <w:rPr>
          <w:rFonts w:ascii="Times New Roman" w:hAnsi="Times New Roman" w:cs="Times New Roman"/>
          <w:sz w:val="26"/>
          <w:szCs w:val="26"/>
        </w:rPr>
        <w:t xml:space="preserve"> А.В. решение о передаче организации на баланс Заполярного района. Соответствующее постановление Администрации НАО № 28-р издано 28.05.2018 г. Таким образом, с мая 2018 года МУП «Амдермасервис» подведомственно Администрации Заполярного района.</w:t>
      </w:r>
    </w:p>
    <w:p w:rsidR="006E7833" w:rsidRPr="006E7833" w:rsidRDefault="00AE46C9" w:rsidP="00731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46C9">
        <w:rPr>
          <w:rFonts w:ascii="Times New Roman" w:hAnsi="Times New Roman" w:cs="Times New Roman"/>
          <w:sz w:val="26"/>
          <w:szCs w:val="26"/>
        </w:rPr>
        <w:t xml:space="preserve"> Доход от сдачи в аренду объектов муниципальной формы собственности (в том числе зе</w:t>
      </w:r>
      <w:r w:rsidR="00021C1E">
        <w:rPr>
          <w:rFonts w:ascii="Times New Roman" w:hAnsi="Times New Roman" w:cs="Times New Roman"/>
          <w:sz w:val="26"/>
          <w:szCs w:val="26"/>
        </w:rPr>
        <w:t>мельных участков) выросла на 2%, данный фактор связан</w:t>
      </w:r>
      <w:r w:rsidR="006E7833">
        <w:rPr>
          <w:rFonts w:ascii="Times New Roman" w:hAnsi="Times New Roman" w:cs="Times New Roman"/>
          <w:sz w:val="26"/>
          <w:szCs w:val="26"/>
        </w:rPr>
        <w:t xml:space="preserve"> с тем, что</w:t>
      </w:r>
      <w:r w:rsidRPr="00AE46C9">
        <w:rPr>
          <w:rFonts w:ascii="Times New Roman" w:hAnsi="Times New Roman" w:cs="Times New Roman"/>
          <w:sz w:val="26"/>
          <w:szCs w:val="26"/>
        </w:rPr>
        <w:t xml:space="preserve"> </w:t>
      </w:r>
      <w:r w:rsidR="006E7833" w:rsidRPr="006E7833">
        <w:rPr>
          <w:rFonts w:ascii="Times New Roman" w:hAnsi="Times New Roman" w:cs="Times New Roman"/>
          <w:sz w:val="26"/>
          <w:szCs w:val="26"/>
        </w:rPr>
        <w:t xml:space="preserve"> из казны Заполярного района в аренду </w:t>
      </w:r>
      <w:r w:rsidR="006E7833">
        <w:rPr>
          <w:rFonts w:ascii="Times New Roman" w:hAnsi="Times New Roman" w:cs="Times New Roman"/>
          <w:sz w:val="26"/>
          <w:szCs w:val="26"/>
        </w:rPr>
        <w:t xml:space="preserve">передано </w:t>
      </w:r>
      <w:r w:rsidR="006E7833" w:rsidRPr="006E7833">
        <w:rPr>
          <w:rFonts w:ascii="Times New Roman" w:hAnsi="Times New Roman" w:cs="Times New Roman"/>
          <w:sz w:val="26"/>
          <w:szCs w:val="26"/>
        </w:rPr>
        <w:t>следующее имущество:</w:t>
      </w:r>
    </w:p>
    <w:p w:rsidR="006E7833" w:rsidRDefault="006E7833" w:rsidP="007319D5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E7833">
        <w:rPr>
          <w:rFonts w:ascii="Times New Roman" w:hAnsi="Times New Roman" w:cs="Times New Roman"/>
          <w:sz w:val="26"/>
          <w:szCs w:val="26"/>
        </w:rPr>
        <w:t xml:space="preserve">ООО «НАО </w:t>
      </w:r>
      <w:proofErr w:type="spellStart"/>
      <w:r w:rsidRPr="006E7833">
        <w:rPr>
          <w:rFonts w:ascii="Times New Roman" w:hAnsi="Times New Roman" w:cs="Times New Roman"/>
          <w:sz w:val="26"/>
          <w:szCs w:val="26"/>
        </w:rPr>
        <w:t>Ремстрой</w:t>
      </w:r>
      <w:proofErr w:type="spellEnd"/>
      <w:r w:rsidRPr="006E7833">
        <w:rPr>
          <w:rFonts w:ascii="Times New Roman" w:hAnsi="Times New Roman" w:cs="Times New Roman"/>
          <w:sz w:val="26"/>
          <w:szCs w:val="26"/>
        </w:rPr>
        <w:t xml:space="preserve"> Плюс» переданы общественная баня на 10 человек в с. Нижняя Пеша и два земельных участка в с. Нижняя Пеша под баню и малоэтажное жилищное строительство; </w:t>
      </w:r>
      <w:proofErr w:type="gramEnd"/>
    </w:p>
    <w:p w:rsidR="006E7833" w:rsidRDefault="006E7833" w:rsidP="007319D5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833">
        <w:rPr>
          <w:rFonts w:ascii="Times New Roman" w:hAnsi="Times New Roman" w:cs="Times New Roman"/>
          <w:sz w:val="26"/>
          <w:szCs w:val="26"/>
        </w:rPr>
        <w:t xml:space="preserve">МП ЗР «Севержилкомсервис» переданы земельные участки </w:t>
      </w:r>
      <w:proofErr w:type="gramStart"/>
      <w:r w:rsidRPr="006E7833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E7833">
        <w:rPr>
          <w:rFonts w:ascii="Times New Roman" w:hAnsi="Times New Roman" w:cs="Times New Roman"/>
          <w:sz w:val="26"/>
          <w:szCs w:val="26"/>
        </w:rPr>
        <w:t xml:space="preserve"> с. Коткино (</w:t>
      </w:r>
      <w:proofErr w:type="gramStart"/>
      <w:r w:rsidRPr="006E7833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Pr="006E7833">
        <w:rPr>
          <w:rFonts w:ascii="Times New Roman" w:hAnsi="Times New Roman" w:cs="Times New Roman"/>
          <w:sz w:val="26"/>
          <w:szCs w:val="26"/>
        </w:rPr>
        <w:t xml:space="preserve"> баню, котельную, здания </w:t>
      </w:r>
      <w:proofErr w:type="spellStart"/>
      <w:r w:rsidRPr="006E7833">
        <w:rPr>
          <w:rFonts w:ascii="Times New Roman" w:hAnsi="Times New Roman" w:cs="Times New Roman"/>
          <w:sz w:val="26"/>
          <w:szCs w:val="26"/>
        </w:rPr>
        <w:t>водоколонок</w:t>
      </w:r>
      <w:proofErr w:type="spellEnd"/>
      <w:r w:rsidRPr="006E7833">
        <w:rPr>
          <w:rFonts w:ascii="Times New Roman" w:hAnsi="Times New Roman" w:cs="Times New Roman"/>
          <w:sz w:val="26"/>
          <w:szCs w:val="26"/>
        </w:rPr>
        <w:t xml:space="preserve"> № 1, 2, 3), п. Индига (под ГСМ) и с. Великовисочное (для размещения коммунальных и складских объектов);</w:t>
      </w:r>
    </w:p>
    <w:p w:rsidR="006E7833" w:rsidRDefault="006E7833" w:rsidP="007319D5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833">
        <w:rPr>
          <w:rFonts w:ascii="Times New Roman" w:hAnsi="Times New Roman" w:cs="Times New Roman"/>
          <w:sz w:val="26"/>
          <w:szCs w:val="26"/>
        </w:rPr>
        <w:t xml:space="preserve">ИП </w:t>
      </w:r>
      <w:proofErr w:type="spellStart"/>
      <w:r w:rsidRPr="006E7833">
        <w:rPr>
          <w:rFonts w:ascii="Times New Roman" w:hAnsi="Times New Roman" w:cs="Times New Roman"/>
          <w:sz w:val="26"/>
          <w:szCs w:val="26"/>
        </w:rPr>
        <w:t>Ледкову</w:t>
      </w:r>
      <w:proofErr w:type="spellEnd"/>
      <w:r w:rsidRPr="006E7833">
        <w:rPr>
          <w:rFonts w:ascii="Times New Roman" w:hAnsi="Times New Roman" w:cs="Times New Roman"/>
          <w:sz w:val="26"/>
          <w:szCs w:val="26"/>
        </w:rPr>
        <w:t xml:space="preserve"> Н.Г. передан земельный участок под малоэтажное жилищное строительство;</w:t>
      </w:r>
    </w:p>
    <w:p w:rsidR="006E7833" w:rsidRDefault="006E7833" w:rsidP="007319D5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833">
        <w:rPr>
          <w:rFonts w:ascii="Times New Roman" w:hAnsi="Times New Roman" w:cs="Times New Roman"/>
          <w:sz w:val="26"/>
          <w:szCs w:val="26"/>
        </w:rPr>
        <w:t>ООО «Автоматика Сервис» предоставлены объекты тепл</w:t>
      </w:r>
      <w:proofErr w:type="gramStart"/>
      <w:r w:rsidRPr="006E7833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6E7833">
        <w:rPr>
          <w:rFonts w:ascii="Times New Roman" w:hAnsi="Times New Roman" w:cs="Times New Roman"/>
          <w:sz w:val="26"/>
          <w:szCs w:val="26"/>
        </w:rPr>
        <w:t>, водо- и газоснабжения в п. Красное на срок с 11.11.2018 по 31.12.2018.</w:t>
      </w:r>
    </w:p>
    <w:p w:rsidR="003269E3" w:rsidRPr="00586000" w:rsidRDefault="00B66E5D" w:rsidP="007319D5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6000">
        <w:rPr>
          <w:rFonts w:ascii="Times New Roman" w:hAnsi="Times New Roman" w:cs="Times New Roman"/>
          <w:b/>
          <w:sz w:val="26"/>
          <w:szCs w:val="26"/>
        </w:rPr>
        <w:t>Бюджетная политика</w:t>
      </w:r>
      <w:r w:rsidR="00DC7EB0" w:rsidRPr="00586000">
        <w:rPr>
          <w:rFonts w:ascii="Times New Roman" w:hAnsi="Times New Roman" w:cs="Times New Roman"/>
          <w:b/>
          <w:sz w:val="26"/>
          <w:szCs w:val="26"/>
        </w:rPr>
        <w:t>.</w:t>
      </w:r>
      <w:r w:rsidR="00DC7EB0" w:rsidRPr="0058600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269E3" w:rsidRPr="0058600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состав доходной части районного бюджета входят отчисления муниципальными предприятиями Заполярного района части прибыли, полученной за предыдущий год. Процент отчисления от суммы прибыли установлен решением Совета Заполярного района от 26.02.2009 </w:t>
      </w:r>
      <w:r w:rsidR="003269E3" w:rsidRPr="0058600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№ 411-р и составляет не более 15% прибыли, остающейся после уплаты налогов и сборов и осуществления иных обязательных платежей.</w:t>
      </w:r>
    </w:p>
    <w:p w:rsidR="00174237" w:rsidRDefault="003269E3" w:rsidP="007319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269E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итогам 201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  <w:r w:rsidRPr="003269E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финансовые результаты </w:t>
      </w:r>
      <w:r w:rsidRPr="003269E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МП ЗР «Севержилкомсервис» и МП ЗР «Северная транспортная компания»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сложились</w:t>
      </w:r>
      <w:r w:rsidRPr="003269E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отрицательными, в </w:t>
      </w:r>
      <w:r w:rsidR="00174237" w:rsidRPr="003269E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связи,</w:t>
      </w:r>
      <w:r w:rsidRPr="003269E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чем в районный бюджет отчисления от предприятий не поступали.</w:t>
      </w:r>
    </w:p>
    <w:p w:rsidR="003269E3" w:rsidRPr="00550A05" w:rsidRDefault="00174237" w:rsidP="007319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соответствии с отчетом о финансовых результатах деятельности МП ЗР «Севержилкомсервис» </w:t>
      </w:r>
      <w:r w:rsidR="003269E3" w:rsidRPr="003269E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 2018 год чистый убыток составил 20 130,0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уб., при этом убыток до налогообложения – 34 211,0 тыс.руб. </w:t>
      </w:r>
      <w:r w:rsidRPr="00550A0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Отрицательный финансовый результат (убыток) сложился от деятельности по производству и реализации электрической энергии, водоснабжения, оказания транспортный услуг, содерж</w:t>
      </w:r>
      <w:r w:rsidR="00BB0735" w:rsidRPr="00550A0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ания зимника и ритуальных услуг, положительный – от деятельности по производству и реализации тепловой энергии, услуг бань, реализации топлива.</w:t>
      </w:r>
    </w:p>
    <w:p w:rsidR="00B15393" w:rsidRDefault="00B15393" w:rsidP="007319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B15393" w:rsidRDefault="00B15393" w:rsidP="007319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B15393" w:rsidRDefault="00B15393" w:rsidP="007319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B15393" w:rsidRPr="00653EFF" w:rsidRDefault="00B15393" w:rsidP="007319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B15393" w:rsidRDefault="00B15393" w:rsidP="00B15393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sectPr w:rsidR="00B153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7EB0" w:rsidRPr="00B15393" w:rsidRDefault="00904A68" w:rsidP="00B15393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8600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Муниципальные программы.</w:t>
      </w:r>
      <w:r w:rsidR="00B1539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="009D6EA8" w:rsidRPr="00B1539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2018 году</w:t>
      </w:r>
      <w:r w:rsidR="002F6467" w:rsidRPr="00B1539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исполнение муниципальных программ составило 90,7%.</w:t>
      </w:r>
      <w:r w:rsidR="009D6EA8" w:rsidRPr="00B1539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41DF5" w:rsidRPr="00B1539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</w:t>
      </w:r>
    </w:p>
    <w:p w:rsidR="00B66E5D" w:rsidRPr="00B15393" w:rsidRDefault="00B66E5D" w:rsidP="009D6EA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5608" w:type="dxa"/>
        <w:tblInd w:w="93" w:type="dxa"/>
        <w:tblLook w:val="04A0" w:firstRow="1" w:lastRow="0" w:firstColumn="1" w:lastColumn="0" w:noHBand="0" w:noVBand="1"/>
      </w:tblPr>
      <w:tblGrid>
        <w:gridCol w:w="724"/>
        <w:gridCol w:w="3827"/>
        <w:gridCol w:w="2869"/>
        <w:gridCol w:w="1920"/>
        <w:gridCol w:w="1920"/>
        <w:gridCol w:w="4348"/>
      </w:tblGrid>
      <w:tr w:rsidR="007447A3" w:rsidRPr="007447A3" w:rsidTr="007447A3">
        <w:trPr>
          <w:trHeight w:val="299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№ </w:t>
            </w:r>
          </w:p>
        </w:tc>
        <w:tc>
          <w:tcPr>
            <w:tcW w:w="382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Наименование муниципальной программы</w:t>
            </w:r>
          </w:p>
        </w:tc>
        <w:tc>
          <w:tcPr>
            <w:tcW w:w="286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План на 2018 год (тыс. руб.)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Исполнение  на 01.01.2019 (тыс. руб.)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% исполнения от годового плана</w:t>
            </w:r>
          </w:p>
        </w:tc>
        <w:tc>
          <w:tcPr>
            <w:tcW w:w="434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Примечание (причины отклонений)</w:t>
            </w:r>
          </w:p>
        </w:tc>
      </w:tr>
      <w:tr w:rsidR="007447A3" w:rsidRPr="007447A3" w:rsidTr="007447A3">
        <w:trPr>
          <w:trHeight w:val="30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3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7447A3" w:rsidRPr="007447A3" w:rsidTr="007447A3">
        <w:trPr>
          <w:trHeight w:val="51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3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7447A3" w:rsidRPr="007447A3" w:rsidTr="007447A3">
        <w:trPr>
          <w:trHeight w:val="139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МП «Комплексное развитие поселений муниципального района «Заполярный район» на 2017–2022 годы»</w:t>
            </w:r>
          </w:p>
        </w:tc>
        <w:tc>
          <w:tcPr>
            <w:tcW w:w="2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518 410,8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457 670,0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88,3</w:t>
            </w:r>
          </w:p>
        </w:tc>
        <w:tc>
          <w:tcPr>
            <w:tcW w:w="4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7447A3" w:rsidRPr="007447A3" w:rsidTr="007447A3">
        <w:trPr>
          <w:trHeight w:val="63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1.1.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Подпрограмма 1 «Строительство (приобретение) и проведение мероприятий по капитальному и текущему ремонту жилых помещений муниципального района «Заполярный район»</w:t>
            </w:r>
          </w:p>
        </w:tc>
        <w:tc>
          <w:tcPr>
            <w:tcW w:w="28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53 462,3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37 716,4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70,5</w:t>
            </w:r>
          </w:p>
        </w:tc>
        <w:tc>
          <w:tcPr>
            <w:tcW w:w="4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Причины неосвоения:</w:t>
            </w:r>
          </w:p>
        </w:tc>
      </w:tr>
      <w:tr w:rsidR="007447A3" w:rsidRPr="007447A3" w:rsidTr="007447A3">
        <w:trPr>
          <w:trHeight w:val="132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1.       Мероприятие «Ремонт жилого дома № 5А по ул. </w:t>
            </w:r>
            <w:proofErr w:type="gram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Полярная</w:t>
            </w:r>
            <w:proofErr w:type="gramEnd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с. Тельвиска» исполнено. Экономия в размере 179,4 тыс. руб. образовалась в связи с тем, что фактические расходы ниже запланированных по акту приёмки  (корректировка объема работ).</w:t>
            </w:r>
          </w:p>
        </w:tc>
      </w:tr>
      <w:tr w:rsidR="007447A3" w:rsidRPr="007447A3" w:rsidTr="007447A3">
        <w:trPr>
          <w:trHeight w:val="17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       Мероприятие «Капитальный ремонт жилого дома № 3</w:t>
            </w:r>
            <w:proofErr w:type="gram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А</w:t>
            </w:r>
            <w:proofErr w:type="gramEnd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 ул. Антоновка в п. Бугрино МО «Колгуевский сельсовет» НАО» исполнено частично. Планируется расторжение м/</w:t>
            </w:r>
            <w:proofErr w:type="gram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</w:t>
            </w:r>
            <w:proofErr w:type="gramEnd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proofErr w:type="gramEnd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ООО «</w:t>
            </w:r>
            <w:proofErr w:type="spell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Ореон</w:t>
            </w:r>
            <w:proofErr w:type="spellEnd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 по причине невозможности завершения работ в зимний период и необходимости внесения существенных изменений в сметную документацию по объемам и видам работ. Контракт от 08.11.2018 на сумму 3 146,2 тыс. руб. Средства предусмотрены в течение 2019 г. с учётом корректировок.</w:t>
            </w:r>
          </w:p>
        </w:tc>
      </w:tr>
      <w:tr w:rsidR="007447A3" w:rsidRPr="007447A3" w:rsidTr="007447A3">
        <w:trPr>
          <w:trHeight w:val="11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3.       Мероприятие «Ремонт печи в квартире № 2 в жилом доме № 127 по ул. </w:t>
            </w:r>
            <w:proofErr w:type="gram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Рыбацкая</w:t>
            </w:r>
            <w:proofErr w:type="gramEnd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п. Индига МО «Тиманский сельсовет» НАО» не исполнено. Договор расторгнут, </w:t>
            </w:r>
            <w:proofErr w:type="spell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</w:t>
            </w:r>
            <w:proofErr w:type="gram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.к</w:t>
            </w:r>
            <w:proofErr w:type="spellEnd"/>
            <w:proofErr w:type="gramEnd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МКП ЖКХ МО «Тиманский сельсовет» не исполнило свои обязательства.</w:t>
            </w:r>
          </w:p>
        </w:tc>
      </w:tr>
      <w:tr w:rsidR="007447A3" w:rsidRPr="007447A3" w:rsidTr="007447A3">
        <w:trPr>
          <w:trHeight w:val="27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4.       Мероприятие «Разработка проектной документации, проверка </w:t>
            </w:r>
            <w:proofErr w:type="gram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достоверности определения сметной стоимости капитального ремонта объектов капитального строительства муниципальной</w:t>
            </w:r>
            <w:proofErr w:type="gramEnd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собственности» не исполнено. </w:t>
            </w:r>
            <w:proofErr w:type="gram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Для ремонта кровли дома № 11 по ул. Молодежная в с. Тельвиска не выполнена проверка достоверности сметной документации силами МКУ ЗР «Северное» по причине его большой загруженности; в МО «Малоземельский сельсовет» запланированный ранее капремонт дома № 9 по ул. Победы признан нецелесообразным по итогам обследования объекта и проверки достоверности сметной стоимости работ;</w:t>
            </w:r>
            <w:proofErr w:type="gramEnd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МО «Канинский сельсовет» проверка достоверности сметной стоимости документов для капремонта в доме № 3 по ул. Ягодная в с. Несь перенесена на 2019 г.  </w:t>
            </w:r>
            <w:proofErr w:type="gramEnd"/>
          </w:p>
        </w:tc>
      </w:tr>
      <w:tr w:rsidR="007447A3" w:rsidRPr="007447A3" w:rsidTr="007447A3">
        <w:trPr>
          <w:trHeight w:val="8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       Предусмотрен нераспределенный резерв для осуществления капитального и текущего ремонта жилых домов и помещений, в который входят неосвоенные средства</w:t>
            </w:r>
          </w:p>
        </w:tc>
      </w:tr>
      <w:tr w:rsidR="007447A3" w:rsidRPr="007447A3" w:rsidTr="007447A3">
        <w:trPr>
          <w:trHeight w:val="70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Подпрограмма 2 «Развитие транспортной инфраструктуры поселений муниципального района «Заполярный район»</w:t>
            </w:r>
          </w:p>
        </w:tc>
        <w:tc>
          <w:tcPr>
            <w:tcW w:w="28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29 151,10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25 002,80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85,80</w:t>
            </w:r>
          </w:p>
        </w:tc>
        <w:tc>
          <w:tcPr>
            <w:tcW w:w="4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Причины неосвоения:</w:t>
            </w:r>
          </w:p>
        </w:tc>
      </w:tr>
      <w:tr w:rsidR="007447A3" w:rsidRPr="007447A3" w:rsidTr="007447A3">
        <w:trPr>
          <w:trHeight w:val="6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   Мероприятие «Содержание авиаплощадок в поселении» исполнено частично:</w:t>
            </w:r>
          </w:p>
        </w:tc>
      </w:tr>
      <w:tr w:rsidR="007447A3" w:rsidRPr="007447A3" w:rsidTr="007447A3">
        <w:trPr>
          <w:trHeight w:val="8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     в МО «Хоседа-Хардский сельсовет» НАО не произведены работы по скашиванию травы по причине поломки оборудования, экономия 88,94 тыс. руб.;</w:t>
            </w:r>
          </w:p>
        </w:tc>
      </w:tr>
      <w:tr w:rsidR="007447A3" w:rsidRPr="007447A3" w:rsidTr="007447A3">
        <w:trPr>
          <w:trHeight w:val="8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     МО «Тиманский сельсовет» НАО не представило заявку на финансирование и подтверждающие документы по ремонту светосигнального оборудования, экономия 89,97 тыс. руб.;</w:t>
            </w:r>
          </w:p>
        </w:tc>
      </w:tr>
      <w:tr w:rsidR="007447A3" w:rsidRPr="007447A3" w:rsidTr="007447A3">
        <w:trPr>
          <w:trHeight w:val="7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     в МО «Малоземельский сельсовет» НАО фактические расходы на покраску площадки меньше запланированных (работы выполнило физлицо по договору), экономия 49,7 тыс. руб.;</w:t>
            </w:r>
          </w:p>
        </w:tc>
      </w:tr>
      <w:tr w:rsidR="007447A3" w:rsidRPr="007447A3" w:rsidTr="007447A3">
        <w:trPr>
          <w:trHeight w:val="7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     часть экономии обусловлена тем, что фактические расходы оказались ниже запланированных (отсутствие потребности в использовании транспорта для уборки снега).</w:t>
            </w:r>
          </w:p>
        </w:tc>
      </w:tr>
      <w:tr w:rsidR="007447A3" w:rsidRPr="007447A3" w:rsidTr="007447A3">
        <w:trPr>
          <w:trHeight w:val="6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2.   Мероприятие «Ремонт и содержание автомобильных дорог общего пользования местного значения» исполнено частично: </w:t>
            </w:r>
          </w:p>
        </w:tc>
      </w:tr>
      <w:tr w:rsidR="007447A3" w:rsidRPr="007447A3" w:rsidTr="007447A3">
        <w:trPr>
          <w:trHeight w:val="79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в МО «Коткинский сельсовет» НАО в связи с неблагоприятной погодой (дождь) не выполнена отсыпка проезжей части (экономия 11,9 тыс. руб.); </w:t>
            </w:r>
          </w:p>
        </w:tc>
      </w:tr>
      <w:tr w:rsidR="007447A3" w:rsidRPr="007447A3" w:rsidTr="007447A3">
        <w:trPr>
          <w:trHeight w:val="70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в МО «Пешский сельсовет» НАО  в связи с отсутствием необходимой техники в зимний период подрядчик не выполнил работы (экономия 721,9 тыс. руб.);    </w:t>
            </w:r>
          </w:p>
        </w:tc>
      </w:tr>
      <w:tr w:rsidR="007447A3" w:rsidRPr="007447A3" w:rsidTr="007447A3">
        <w:trPr>
          <w:trHeight w:val="73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в МО «Поселок Амдерма» НАО в связи с благоприятными погодными условиями отсутствовала потребность в использовании техники для уборки снега (экономия 1 344,2 тыс. руб.);</w:t>
            </w:r>
          </w:p>
        </w:tc>
      </w:tr>
      <w:tr w:rsidR="007447A3" w:rsidRPr="007447A3" w:rsidTr="007447A3">
        <w:trPr>
          <w:trHeight w:val="115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в МО «Тиманский сельсовет» НАО работы по подсыпке дороге не исполнены, т.к. на территории поселения нет песчаного карьера, кроме того, аукцион на ремонт и содержание автомобильных дорог не состоялся (не подано ни одной заявки), экономия 1 587,8 тыс. руб.;</w:t>
            </w:r>
          </w:p>
        </w:tc>
      </w:tr>
      <w:tr w:rsidR="007447A3" w:rsidRPr="007447A3" w:rsidTr="007447A3">
        <w:trPr>
          <w:trHeight w:val="6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экономия 232,4 тыс. руб., т.к. фактические расходы МО на выполнение мероприятия оказались ниже запланированных</w:t>
            </w:r>
          </w:p>
        </w:tc>
      </w:tr>
      <w:tr w:rsidR="007447A3" w:rsidRPr="007447A3" w:rsidTr="007447A3">
        <w:trPr>
          <w:trHeight w:val="58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1.3.</w:t>
            </w:r>
          </w:p>
        </w:tc>
        <w:tc>
          <w:tcPr>
            <w:tcW w:w="3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Подпрограмма 3 «Обеспечение населения муниципального района «Заполярный район» чистой водой»</w:t>
            </w:r>
          </w:p>
        </w:tc>
        <w:tc>
          <w:tcPr>
            <w:tcW w:w="28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8 837,00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5 919,40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67,00</w:t>
            </w:r>
          </w:p>
        </w:tc>
        <w:tc>
          <w:tcPr>
            <w:tcW w:w="4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Причины неосвоения:</w:t>
            </w:r>
          </w:p>
        </w:tc>
      </w:tr>
      <w:tr w:rsidR="007447A3" w:rsidRPr="007447A3" w:rsidTr="007447A3">
        <w:trPr>
          <w:trHeight w:val="85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1.        Мероприятие «Отбор проб и исследование воды водных объектов» исполнено: экономия образовалась в связи с тем, что не были проведены дополнительные исследования проб воды, предусмотренные в договоре. </w:t>
            </w:r>
          </w:p>
        </w:tc>
      </w:tr>
      <w:tr w:rsidR="007447A3" w:rsidRPr="007447A3" w:rsidTr="007447A3">
        <w:trPr>
          <w:trHeight w:val="133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       Мероприятие «Монтаж и обвязка станции очистки воды в п. Усть-Кара МО «Карский сельсовет» НАО» исполнено в полном объеме: экономия возникла в связи с тем, что стоимость приобретённого оборудования ниже запланированной и ремонтно-восстановительные работы были выполнены в более короткие сроки, что привело к снижению фактических расходов.</w:t>
            </w:r>
          </w:p>
        </w:tc>
      </w:tr>
      <w:tr w:rsidR="007447A3" w:rsidRPr="007447A3" w:rsidTr="007447A3">
        <w:trPr>
          <w:trHeight w:val="57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1.4.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Подпрограмма 4 «Энергоэффективность и развитие энергетики муниципального района «Заполярный район»</w:t>
            </w:r>
          </w:p>
        </w:tc>
        <w:tc>
          <w:tcPr>
            <w:tcW w:w="28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124 273,70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120 893,50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97,30</w:t>
            </w:r>
          </w:p>
        </w:tc>
        <w:tc>
          <w:tcPr>
            <w:tcW w:w="4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Причины неосвоения:</w:t>
            </w:r>
          </w:p>
        </w:tc>
      </w:tr>
      <w:tr w:rsidR="007447A3" w:rsidRPr="007447A3" w:rsidTr="007447A3">
        <w:trPr>
          <w:trHeight w:val="115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1.        Мероприятие «Разработка проектной документации на реконструкцию тепловых сетей в п. Харута» не исполнено: проектная документация сдана на </w:t>
            </w:r>
            <w:proofErr w:type="spell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госэкспертизу</w:t>
            </w:r>
            <w:proofErr w:type="spellEnd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планируемый срок выдачи документации – январь 2019 года. Получено положительное заключение, оплата (2,5 </w:t>
            </w:r>
            <w:proofErr w:type="gram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млн</w:t>
            </w:r>
            <w:proofErr w:type="gramEnd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руб.) произведена в I квартале 2019 года.</w:t>
            </w:r>
          </w:p>
        </w:tc>
      </w:tr>
      <w:tr w:rsidR="007447A3" w:rsidRPr="007447A3" w:rsidTr="007447A3">
        <w:trPr>
          <w:trHeight w:val="73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       Мероприятие «Ремонт ЛЭП в с. Шойна МО «Шоинский сельсовет» НАО» исполнено: экономия образовалась за счет того, что фактические расходы МП ЗР «СЖКС» оказались меньше запланированных.</w:t>
            </w:r>
          </w:p>
        </w:tc>
      </w:tr>
      <w:tr w:rsidR="007447A3" w:rsidRPr="007447A3" w:rsidTr="007447A3">
        <w:trPr>
          <w:trHeight w:val="177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3.       </w:t>
            </w:r>
            <w:proofErr w:type="gram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Мероприятие «Выполнение работ по гидравлической промывке, испытаний на плотность и прочность системы отопления потребителя тепловой энергии» исполнено: экономия в размере 111,69 тыс. руб. образовалась, т.к. фактические расходы при выполнении работ в МО оказались ниже запланированных; по МО «Поселок Амдерма» экономия 639,8 тыс. руб. образовалась, т.к. МУП «Амдермасервис», как УК, исполнила работы в рамках договоров на управление домами</w:t>
            </w:r>
            <w:proofErr w:type="gramEnd"/>
          </w:p>
        </w:tc>
      </w:tr>
      <w:tr w:rsidR="007447A3" w:rsidRPr="007447A3" w:rsidTr="007447A3">
        <w:trPr>
          <w:trHeight w:val="75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1.5.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Подпрограмма 5 «Развитие социальной инфраструктуры и создание комфортных условий проживания в поселениях муниципального района «Заполярный район»</w:t>
            </w:r>
          </w:p>
        </w:tc>
        <w:tc>
          <w:tcPr>
            <w:tcW w:w="2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235 809,40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201 277,80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85,40</w:t>
            </w:r>
          </w:p>
        </w:tc>
        <w:tc>
          <w:tcPr>
            <w:tcW w:w="4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Причины неосвоения:</w:t>
            </w:r>
          </w:p>
        </w:tc>
      </w:tr>
      <w:tr w:rsidR="007447A3" w:rsidRPr="007447A3" w:rsidTr="007447A3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        Мероприятие «Обследование незавершенного строительством объекта «Школа-сад на 80 мест в п. Бугрино МО «Колгуевский сельсовет» НАО» не исполнено: нарушены сроки работ по м/</w:t>
            </w:r>
            <w:proofErr w:type="gram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</w:t>
            </w:r>
            <w:proofErr w:type="gramEnd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от 30.03.2018, проектная документация сдана на государственную экспертизу. Экономия 916,8 тыс. руб.</w:t>
            </w:r>
          </w:p>
        </w:tc>
      </w:tr>
      <w:tr w:rsidR="007447A3" w:rsidRPr="007447A3" w:rsidTr="007447A3">
        <w:trPr>
          <w:trHeight w:val="75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       Мероприятие «Обследование моста ТММ-60 в п. Красное»: исполнено, экономия в размере 44,0 тыс. руб. возникла в результате заключения договоров с ООО «</w:t>
            </w:r>
            <w:proofErr w:type="spell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ТрансПроект</w:t>
            </w:r>
            <w:proofErr w:type="spellEnd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-Инжиниринг».</w:t>
            </w:r>
          </w:p>
        </w:tc>
      </w:tr>
      <w:tr w:rsidR="007447A3" w:rsidRPr="007447A3" w:rsidTr="007447A3">
        <w:trPr>
          <w:trHeight w:val="11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3.       </w:t>
            </w:r>
            <w:proofErr w:type="gram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Мероприятие «Обследование объекта «Ферма на 50 голов в с. Ома» не исполнено: м/к заключен 10.01.2018 с ООО «Градостроитель», срок исполнения 31.08.2018.</w:t>
            </w:r>
            <w:proofErr w:type="gramEnd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Проектная документация сдана на </w:t>
            </w:r>
            <w:proofErr w:type="spell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госэкспертизу</w:t>
            </w:r>
            <w:proofErr w:type="spellEnd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планируемый срок выдачи документации – 2019 год.</w:t>
            </w:r>
          </w:p>
        </w:tc>
      </w:tr>
      <w:tr w:rsidR="007447A3" w:rsidRPr="007447A3" w:rsidTr="007447A3">
        <w:trPr>
          <w:trHeight w:val="18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4.       </w:t>
            </w:r>
            <w:proofErr w:type="gram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Мероприятие «Завершение строительства объекта «Спортивное сооружение с универсальным игровым залом в п. Амдерма НАО» с реконструкцией существующих несущих конструкций»: работы ведутся с отставанием от графика производства работ по причине простоя в зимний период 2017/18 года, долгого комплектования баржи и затяжной </w:t>
            </w:r>
            <w:proofErr w:type="spell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перевахтовки</w:t>
            </w:r>
            <w:proofErr w:type="spellEnd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отсутствия авиарейсов Нарьян-Мар – Амдерма в период с 23.11.2018 по 08.12.2018 в связи с погодными условиями.</w:t>
            </w:r>
            <w:proofErr w:type="gramEnd"/>
          </w:p>
        </w:tc>
      </w:tr>
      <w:tr w:rsidR="007447A3" w:rsidRPr="007447A3" w:rsidTr="007447A3">
        <w:trPr>
          <w:trHeight w:val="139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       Мероприятие «Устройство детской площадки в п. Амдерма» не исполнено: средства на мероприятие 31.05.2018 доведены до администрации МО «Поселок Амдерма» НАО, но данная закупка в план закупок администрацией МО включена не была. В сентябре 2018 г. Администрация района предложила заново запланировать данное мероприятие на 2019 г., но поселение не представило необходимых документов.</w:t>
            </w:r>
          </w:p>
        </w:tc>
      </w:tr>
      <w:tr w:rsidR="007447A3" w:rsidRPr="007447A3" w:rsidTr="007447A3">
        <w:trPr>
          <w:trHeight w:val="190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6.       Мероприятие «Приобретение, замена и установка светильников уличного освещения в поселениях в МО «Поселок Амдерма» НАО и МО «Карский сельсовет» НАО» исполнено частично: МП ЗР «СЖКС» согласно контракту завершило монтаж 50 светильников в п. Усть-Кара в начале 2019 г. Мероприятие в п.  Амдерма не состоялось, т. к. администрация МО не направила заявку на финансирование и не подписала дополнительное соглашение по данному мероприятию. </w:t>
            </w:r>
          </w:p>
        </w:tc>
      </w:tr>
      <w:tr w:rsidR="007447A3" w:rsidRPr="007447A3" w:rsidTr="007447A3">
        <w:trPr>
          <w:trHeight w:val="11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7.            Мероприятие «Предоставление муниципальным образованиям иных межбюджетных трансфертов на возмещение недополученных доходов, возникающих при оказании населению услуг общественных бань» исполнено. Экономия в размере 2 819,7 тыс. руб. обусловлена снижением потребности населения в услуге.</w:t>
            </w:r>
          </w:p>
        </w:tc>
      </w:tr>
      <w:tr w:rsidR="007447A3" w:rsidRPr="007447A3" w:rsidTr="007447A3">
        <w:trPr>
          <w:trHeight w:val="45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8.            Мероприятие «Уличное освещение» исполнено. Экономия в размере 3 404,6 тыс. руб. обусловлена:</w:t>
            </w:r>
          </w:p>
        </w:tc>
      </w:tr>
      <w:tr w:rsidR="007447A3" w:rsidRPr="007447A3" w:rsidTr="007447A3">
        <w:trPr>
          <w:trHeight w:val="8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снижением потребления электроэнергии вследствие установки световых таймеров и замены уличных ламп на энергосберегающие уличные светильники;</w:t>
            </w:r>
          </w:p>
        </w:tc>
      </w:tr>
      <w:tr w:rsidR="007447A3" w:rsidRPr="007447A3" w:rsidTr="007447A3">
        <w:trPr>
          <w:trHeight w:val="6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при расчете лимитов на 2018 год  применялся прогнозный тариф по электроэнергии, который оказался выше установленного;</w:t>
            </w:r>
          </w:p>
        </w:tc>
      </w:tr>
      <w:tr w:rsidR="007447A3" w:rsidRPr="007447A3" w:rsidTr="007447A3">
        <w:trPr>
          <w:trHeight w:val="115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Администрация МО «Поселок Амдерма» НАО не заключила договор с МП ЗР «СЖКС» на оказание услуги по уличному освещению на территории поселка, в связи с этим затраты на данные цели за период с июня по декабрь 2018 г. не возмещались</w:t>
            </w:r>
          </w:p>
        </w:tc>
      </w:tr>
      <w:tr w:rsidR="007447A3" w:rsidRPr="007447A3" w:rsidTr="007447A3">
        <w:trPr>
          <w:trHeight w:val="133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1.6.</w:t>
            </w:r>
          </w:p>
        </w:tc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Подпрограмма 6 «Развитие коммунальной инфраструктуры поселений муниципального района «Заполярный район»</w:t>
            </w:r>
          </w:p>
        </w:tc>
        <w:tc>
          <w:tcPr>
            <w:tcW w:w="28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66 877,3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66 860,1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99,97</w:t>
            </w:r>
          </w:p>
        </w:tc>
        <w:tc>
          <w:tcPr>
            <w:tcW w:w="4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7447A3" w:rsidRPr="007447A3" w:rsidTr="007447A3">
        <w:trPr>
          <w:trHeight w:val="166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МП «Развитие административной системы местного самоуправления муниципального района «Заполярный район» на 2017 -2019 годы»</w:t>
            </w:r>
          </w:p>
        </w:tc>
        <w:tc>
          <w:tcPr>
            <w:tcW w:w="28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261 112,3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251 000,8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96,1</w:t>
            </w:r>
          </w:p>
        </w:tc>
        <w:tc>
          <w:tcPr>
            <w:tcW w:w="4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7447A3" w:rsidRPr="007447A3" w:rsidTr="007447A3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2.1.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Подпрограмма 1 «Реализация функций муниципального управления»</w:t>
            </w:r>
          </w:p>
        </w:tc>
        <w:tc>
          <w:tcPr>
            <w:tcW w:w="2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91 057,2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88  9535,9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97,2</w:t>
            </w:r>
          </w:p>
        </w:tc>
        <w:tc>
          <w:tcPr>
            <w:tcW w:w="4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7447A3" w:rsidRPr="007447A3" w:rsidTr="007447A3">
        <w:trPr>
          <w:trHeight w:val="67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2.2.</w:t>
            </w:r>
          </w:p>
        </w:tc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Подпрограмма 2 «Управление муниципальным имуществом»</w:t>
            </w:r>
          </w:p>
        </w:tc>
        <w:tc>
          <w:tcPr>
            <w:tcW w:w="2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13 914,8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13 096,80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94,1</w:t>
            </w:r>
          </w:p>
        </w:tc>
        <w:tc>
          <w:tcPr>
            <w:tcW w:w="4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7447A3" w:rsidRPr="007447A3" w:rsidTr="007447A3">
        <w:trPr>
          <w:trHeight w:val="166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2.3.</w:t>
            </w:r>
          </w:p>
        </w:tc>
        <w:tc>
          <w:tcPr>
            <w:tcW w:w="3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Подпрограмма 3 «Материально-техническое и транспортное обеспечение деятельности органов местного самоуправления Заполярного района»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79 769,0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76 263,0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95,6</w:t>
            </w:r>
          </w:p>
        </w:tc>
        <w:tc>
          <w:tcPr>
            <w:tcW w:w="434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7447A3" w:rsidRPr="007447A3" w:rsidTr="007447A3">
        <w:trPr>
          <w:trHeight w:val="133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2.4.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Подпрограмма 4 «Обеспечение информационной открытости органов местного самоуправления Заполярного района»</w:t>
            </w:r>
          </w:p>
        </w:tc>
        <w:tc>
          <w:tcPr>
            <w:tcW w:w="28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2 423,0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2 243,0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92,6</w:t>
            </w:r>
          </w:p>
        </w:tc>
        <w:tc>
          <w:tcPr>
            <w:tcW w:w="434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7447A3" w:rsidRPr="007447A3" w:rsidTr="007447A3">
        <w:trPr>
          <w:trHeight w:val="133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2.5.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Подпрограмма 5 «Организация и проведение официальных мероприятий муниципального района «Заполярный район»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1 341,2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992,1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74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Мероприятия выполнено не в полном объеме. Экономия образовалась в связи с проведением конкурсных процедур</w:t>
            </w:r>
            <w:proofErr w:type="gram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,</w:t>
            </w:r>
            <w:proofErr w:type="gramEnd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м/к на поставку полиграфической продукции (167,00 тыс. руб.) исполнен в 2019 г.</w:t>
            </w:r>
          </w:p>
        </w:tc>
      </w:tr>
      <w:tr w:rsidR="007447A3" w:rsidRPr="007447A3" w:rsidTr="007447A3">
        <w:trPr>
          <w:trHeight w:val="133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2.6.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Подпрограмма 6 «Возмещение части затрат на содержание органов местного самоуправления поселений Ненецкого автономного округа»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72 607,1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69 870,0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96,2</w:t>
            </w:r>
          </w:p>
        </w:tc>
        <w:tc>
          <w:tcPr>
            <w:tcW w:w="43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7447A3" w:rsidRPr="007447A3" w:rsidTr="007447A3">
        <w:trPr>
          <w:trHeight w:val="133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МП «Управление финансами в муниципальном районе «Заполярный район»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на 2017 -</w:t>
            </w: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2020 годы»</w:t>
            </w:r>
          </w:p>
        </w:tc>
        <w:tc>
          <w:tcPr>
            <w:tcW w:w="2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200 647,9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182 889,7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91,1</w:t>
            </w:r>
          </w:p>
        </w:tc>
        <w:tc>
          <w:tcPr>
            <w:tcW w:w="4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7447A3" w:rsidRPr="007447A3" w:rsidTr="007447A3">
        <w:trPr>
          <w:trHeight w:val="5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4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МП «Защита населения и территорий от ЧС, обеспечение пожарной безопасности и безопасности на водных объектах, антитеррористическая защищенность на территории муниципального района «Заполярный район» на 2014 - 2020 годы»</w:t>
            </w:r>
          </w:p>
        </w:tc>
        <w:tc>
          <w:tcPr>
            <w:tcW w:w="28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18 843,10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14 629,8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77,6</w:t>
            </w:r>
          </w:p>
        </w:tc>
        <w:tc>
          <w:tcPr>
            <w:tcW w:w="4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Причины  не освоения:</w:t>
            </w:r>
          </w:p>
        </w:tc>
      </w:tr>
      <w:tr w:rsidR="007447A3" w:rsidRPr="007447A3" w:rsidTr="007447A3">
        <w:trPr>
          <w:trHeight w:val="141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1.    </w:t>
            </w:r>
            <w:proofErr w:type="gram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Мероприятие «Проведение поисково-спасательных, аварийно-спасательных и других неотложных работ, иные транспортные и погрузочно-разгрузочные услуги»: расходы по факту составили 287,2 тыс. руб. Экономия образовалась в связи с тем, что фактические расходы ниже запланированных (за отчётный период осуществлен 1 выезд судна на воздушной подушке в период паводка и 1 вылет воздушного судна для предупреждения ЧС).</w:t>
            </w:r>
            <w:proofErr w:type="gramEnd"/>
          </w:p>
        </w:tc>
      </w:tr>
      <w:tr w:rsidR="007447A3" w:rsidRPr="007447A3" w:rsidTr="007447A3">
        <w:trPr>
          <w:trHeight w:val="136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2.   Мероприятие «Организация обучения неработающего населения в области ГО и  защиты от ЧС»: экономия в размере 45,5 тыс. руб. образовалась  связи с тем, что в 3 МО (п. Амдерма, Хоседа-Хардский и Малоземельский сельсоветы) отсутствуют специалисты, имеющие соответствующее образование по данному направлению, и в 2 МО (Приморско-Куйский и Юшарский </w:t>
            </w:r>
            <w:proofErr w:type="gram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сельсоветы) </w:t>
            </w:r>
            <w:proofErr w:type="gramEnd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оплата произведена по фактическим расходам.</w:t>
            </w:r>
          </w:p>
        </w:tc>
      </w:tr>
      <w:tr w:rsidR="007447A3" w:rsidRPr="007447A3" w:rsidTr="007447A3">
        <w:trPr>
          <w:trHeight w:val="108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    Мероприятие «Выплата денежного поощрения членам добровольных народных дружин, участвующих в охране общественного порядка»: экономия в размере 29,0 тыс. руб. образовалась  связи с тем, что расходы осуществляются по факту (при условии необходимости привлечения ДНД к дежурству).</w:t>
            </w:r>
          </w:p>
        </w:tc>
      </w:tr>
      <w:tr w:rsidR="007447A3" w:rsidRPr="007447A3" w:rsidTr="007447A3">
        <w:trPr>
          <w:trHeight w:val="108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4.    Мероприятие «Приобретение и доставка 109 штук огнетушителей ОП-5 (</w:t>
            </w:r>
            <w:proofErr w:type="gramStart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зарядный</w:t>
            </w:r>
            <w:proofErr w:type="gramEnd"/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  в п. Бугрино» не исполнено в связи с расторжением м/к по причине значительных нарушений условий контракта со стороны поставщика</w:t>
            </w:r>
          </w:p>
        </w:tc>
      </w:tr>
      <w:tr w:rsidR="007447A3" w:rsidRPr="007447A3" w:rsidTr="007447A3">
        <w:trPr>
          <w:trHeight w:val="345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28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999 014,1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906 190,3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90,7</w:t>
            </w:r>
          </w:p>
        </w:tc>
        <w:tc>
          <w:tcPr>
            <w:tcW w:w="4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47A3" w:rsidRPr="007447A3" w:rsidRDefault="007447A3" w:rsidP="0074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4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</w:tbl>
    <w:p w:rsidR="00E25CD6" w:rsidRDefault="00E25CD6" w:rsidP="00E25CD6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224867" w:rsidRPr="002F6467" w:rsidRDefault="00224867" w:rsidP="00E25CD6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E25CD6" w:rsidRPr="002F6467" w:rsidRDefault="00E25CD6" w:rsidP="00E25CD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24867" w:rsidRDefault="00224867" w:rsidP="007319D5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  <w:sectPr w:rsidR="00224867" w:rsidSect="007447A3">
          <w:pgSz w:w="16838" w:h="11906" w:orient="landscape"/>
          <w:pgMar w:top="851" w:right="678" w:bottom="851" w:left="709" w:header="709" w:footer="709" w:gutter="0"/>
          <w:cols w:space="708"/>
          <w:docGrid w:linePitch="360"/>
        </w:sectPr>
      </w:pPr>
    </w:p>
    <w:p w:rsidR="00B66E5D" w:rsidRPr="00586000" w:rsidRDefault="00B66E5D" w:rsidP="007319D5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6000">
        <w:rPr>
          <w:rFonts w:ascii="Times New Roman" w:hAnsi="Times New Roman" w:cs="Times New Roman"/>
          <w:b/>
          <w:sz w:val="26"/>
          <w:szCs w:val="26"/>
        </w:rPr>
        <w:lastRenderedPageBreak/>
        <w:t>Гражданская оборона и предупреждение чрезвычайных ситуаций</w:t>
      </w:r>
      <w:r w:rsidR="00EE4439" w:rsidRPr="00586000">
        <w:rPr>
          <w:rFonts w:ascii="Times New Roman" w:hAnsi="Times New Roman" w:cs="Times New Roman"/>
          <w:b/>
          <w:sz w:val="26"/>
          <w:szCs w:val="26"/>
        </w:rPr>
        <w:t>.</w:t>
      </w:r>
    </w:p>
    <w:p w:rsidR="001E5065" w:rsidRPr="001E5065" w:rsidRDefault="001E5065" w:rsidP="007319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5065">
        <w:rPr>
          <w:rFonts w:ascii="Times New Roman" w:hAnsi="Times New Roman" w:cs="Times New Roman"/>
          <w:sz w:val="26"/>
          <w:szCs w:val="26"/>
        </w:rPr>
        <w:t>В 2018 году Администрацией Заполярного района продолжена работа по совершенствованию механизмов реализации государственной политики в области безопасности жизнедеятельности населения и территории района от опасностей природного и техногенного характера.</w:t>
      </w:r>
    </w:p>
    <w:p w:rsidR="00751795" w:rsidRPr="00751795" w:rsidRDefault="00751795" w:rsidP="007319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1795">
        <w:rPr>
          <w:rFonts w:ascii="Times New Roman" w:hAnsi="Times New Roman" w:cs="Times New Roman"/>
          <w:sz w:val="26"/>
          <w:szCs w:val="26"/>
        </w:rPr>
        <w:t xml:space="preserve">В 2018 году проведено 7 заседаний КЧС и ОПБ Администрации Заполярного района. Уменьшение с ранее запланированным показателем в 2018 (10 заседаний) году связано с благоприятной паводковой ситуацией и отсутствием на территории </w:t>
      </w:r>
      <w:r>
        <w:rPr>
          <w:rFonts w:ascii="Times New Roman" w:hAnsi="Times New Roman" w:cs="Times New Roman"/>
          <w:sz w:val="26"/>
          <w:szCs w:val="26"/>
        </w:rPr>
        <w:t xml:space="preserve">Заполярного </w:t>
      </w:r>
      <w:r w:rsidRPr="00751795">
        <w:rPr>
          <w:rFonts w:ascii="Times New Roman" w:hAnsi="Times New Roman" w:cs="Times New Roman"/>
          <w:sz w:val="26"/>
          <w:szCs w:val="26"/>
        </w:rPr>
        <w:t xml:space="preserve">района предпосылок к возникновению пожаров на межселенной территории </w:t>
      </w:r>
      <w:r>
        <w:rPr>
          <w:rFonts w:ascii="Times New Roman" w:hAnsi="Times New Roman" w:cs="Times New Roman"/>
          <w:sz w:val="26"/>
          <w:szCs w:val="26"/>
        </w:rPr>
        <w:t>в связи с погодными условиями.</w:t>
      </w:r>
    </w:p>
    <w:p w:rsidR="00751795" w:rsidRPr="00751795" w:rsidRDefault="00751795" w:rsidP="007319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План</w:t>
      </w:r>
      <w:r w:rsidRPr="00751795">
        <w:rPr>
          <w:rFonts w:ascii="Times New Roman" w:hAnsi="Times New Roman" w:cs="Times New Roman"/>
          <w:sz w:val="26"/>
          <w:szCs w:val="26"/>
        </w:rPr>
        <w:t xml:space="preserve"> по призыву в ВС РФ населения Заполярного района</w:t>
      </w:r>
      <w:r>
        <w:rPr>
          <w:rFonts w:ascii="Times New Roman" w:hAnsi="Times New Roman" w:cs="Times New Roman"/>
          <w:sz w:val="26"/>
          <w:szCs w:val="26"/>
        </w:rPr>
        <w:t xml:space="preserve"> выполнен. </w:t>
      </w:r>
      <w:r w:rsidRPr="00751795">
        <w:rPr>
          <w:rFonts w:ascii="Times New Roman" w:hAnsi="Times New Roman" w:cs="Times New Roman"/>
          <w:sz w:val="26"/>
          <w:szCs w:val="26"/>
        </w:rPr>
        <w:t>Согласно разнарядке ВК НАО подлежало призыву 74 граждан Заполяр</w:t>
      </w:r>
      <w:r>
        <w:rPr>
          <w:rFonts w:ascii="Times New Roman" w:hAnsi="Times New Roman" w:cs="Times New Roman"/>
          <w:sz w:val="26"/>
          <w:szCs w:val="26"/>
        </w:rPr>
        <w:t>ного района на военную службу. Результат</w:t>
      </w:r>
      <w:r w:rsidRPr="00751795">
        <w:rPr>
          <w:rFonts w:ascii="Times New Roman" w:hAnsi="Times New Roman" w:cs="Times New Roman"/>
          <w:sz w:val="26"/>
          <w:szCs w:val="26"/>
        </w:rPr>
        <w:t xml:space="preserve"> работы призывной комиссии МО «Муниципальный район «Заполярный район»:</w:t>
      </w:r>
    </w:p>
    <w:p w:rsidR="00751795" w:rsidRPr="00751795" w:rsidRDefault="00751795" w:rsidP="007319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1795">
        <w:rPr>
          <w:rFonts w:ascii="Times New Roman" w:hAnsi="Times New Roman" w:cs="Times New Roman"/>
          <w:sz w:val="26"/>
          <w:szCs w:val="26"/>
        </w:rPr>
        <w:t>- проведено  10 заседаний призывной комиссии.</w:t>
      </w:r>
    </w:p>
    <w:p w:rsidR="00751795" w:rsidRPr="00751795" w:rsidRDefault="00751795" w:rsidP="007319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1795">
        <w:rPr>
          <w:rFonts w:ascii="Times New Roman" w:hAnsi="Times New Roman" w:cs="Times New Roman"/>
          <w:sz w:val="26"/>
          <w:szCs w:val="26"/>
        </w:rPr>
        <w:t>- подлежало вызову на призывную комиссию - 217 граждан.</w:t>
      </w:r>
    </w:p>
    <w:p w:rsidR="00751795" w:rsidRPr="00751795" w:rsidRDefault="00751795" w:rsidP="007319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1795">
        <w:rPr>
          <w:rFonts w:ascii="Times New Roman" w:hAnsi="Times New Roman" w:cs="Times New Roman"/>
          <w:sz w:val="26"/>
          <w:szCs w:val="26"/>
        </w:rPr>
        <w:t>- явилось на заседание призывной комиссии - 217 граждан.</w:t>
      </w:r>
    </w:p>
    <w:p w:rsidR="00751795" w:rsidRPr="00751795" w:rsidRDefault="00751795" w:rsidP="007319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1795">
        <w:rPr>
          <w:rFonts w:ascii="Times New Roman" w:hAnsi="Times New Roman" w:cs="Times New Roman"/>
          <w:sz w:val="26"/>
          <w:szCs w:val="26"/>
        </w:rPr>
        <w:t>- призвано на военную службу 74 граждан, подлежащих призыву или      34,1 % от общей численности, явившихся на заседание призывной комиссии.</w:t>
      </w:r>
    </w:p>
    <w:p w:rsidR="00751795" w:rsidRPr="00751795" w:rsidRDefault="00751795" w:rsidP="007319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1795">
        <w:rPr>
          <w:rFonts w:ascii="Times New Roman" w:hAnsi="Times New Roman" w:cs="Times New Roman"/>
          <w:sz w:val="26"/>
          <w:szCs w:val="26"/>
        </w:rPr>
        <w:t>- отправлено в войска 74 граждан или  100 % от общей численности призванных на военную службу.</w:t>
      </w:r>
    </w:p>
    <w:p w:rsidR="00F328D7" w:rsidRDefault="00F328D7" w:rsidP="007319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28D7">
        <w:rPr>
          <w:rFonts w:ascii="Times New Roman" w:hAnsi="Times New Roman" w:cs="Times New Roman"/>
          <w:sz w:val="26"/>
          <w:szCs w:val="26"/>
        </w:rPr>
        <w:t>Одним из элементов обучения населения действиям в чрезвычайных ситуациях мирного и военного времени является проведение мероприятий, направленных на профилактическую и информационно-пропагандистскую работу.</w:t>
      </w:r>
    </w:p>
    <w:p w:rsidR="0055692E" w:rsidRDefault="0055692E" w:rsidP="007319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692E">
        <w:rPr>
          <w:rFonts w:ascii="Times New Roman" w:hAnsi="Times New Roman" w:cs="Times New Roman"/>
          <w:sz w:val="26"/>
          <w:szCs w:val="26"/>
        </w:rPr>
        <w:t xml:space="preserve">В 2018 году 181 человек прошли </w:t>
      </w:r>
      <w:proofErr w:type="gramStart"/>
      <w:r w:rsidRPr="0055692E">
        <w:rPr>
          <w:rFonts w:ascii="Times New Roman" w:hAnsi="Times New Roman" w:cs="Times New Roman"/>
          <w:sz w:val="26"/>
          <w:szCs w:val="26"/>
        </w:rPr>
        <w:t>обучение по вопросам</w:t>
      </w:r>
      <w:proofErr w:type="gramEnd"/>
      <w:r w:rsidRPr="0055692E">
        <w:rPr>
          <w:rFonts w:ascii="Times New Roman" w:hAnsi="Times New Roman" w:cs="Times New Roman"/>
          <w:sz w:val="26"/>
          <w:szCs w:val="26"/>
        </w:rPr>
        <w:t xml:space="preserve"> ГО и ЧС, это на 29% больше запланированного.</w:t>
      </w:r>
    </w:p>
    <w:p w:rsidR="001E5065" w:rsidRDefault="00751795" w:rsidP="007319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1795">
        <w:rPr>
          <w:rFonts w:ascii="Times New Roman" w:hAnsi="Times New Roman" w:cs="Times New Roman"/>
          <w:sz w:val="26"/>
          <w:szCs w:val="26"/>
        </w:rPr>
        <w:t xml:space="preserve">Увеличение связано с тем, </w:t>
      </w:r>
      <w:r w:rsidR="001E5065">
        <w:rPr>
          <w:rFonts w:ascii="Times New Roman" w:hAnsi="Times New Roman" w:cs="Times New Roman"/>
          <w:sz w:val="26"/>
          <w:szCs w:val="26"/>
        </w:rPr>
        <w:t>что население Заполярного района проявляет заинтересованность и ж</w:t>
      </w:r>
      <w:r w:rsidR="0055692E">
        <w:rPr>
          <w:rFonts w:ascii="Times New Roman" w:hAnsi="Times New Roman" w:cs="Times New Roman"/>
          <w:sz w:val="26"/>
          <w:szCs w:val="26"/>
        </w:rPr>
        <w:t xml:space="preserve">елание </w:t>
      </w:r>
      <w:r w:rsidR="00F328D7">
        <w:rPr>
          <w:rFonts w:ascii="Times New Roman" w:hAnsi="Times New Roman" w:cs="Times New Roman"/>
          <w:sz w:val="26"/>
          <w:szCs w:val="26"/>
        </w:rPr>
        <w:t xml:space="preserve">пройти </w:t>
      </w:r>
      <w:proofErr w:type="gramStart"/>
      <w:r w:rsidR="00F328D7">
        <w:rPr>
          <w:rFonts w:ascii="Times New Roman" w:hAnsi="Times New Roman" w:cs="Times New Roman"/>
          <w:sz w:val="26"/>
          <w:szCs w:val="26"/>
        </w:rPr>
        <w:t>обучение по</w:t>
      </w:r>
      <w:proofErr w:type="gramEnd"/>
      <w:r w:rsidR="00F328D7">
        <w:rPr>
          <w:rFonts w:ascii="Times New Roman" w:hAnsi="Times New Roman" w:cs="Times New Roman"/>
          <w:sz w:val="26"/>
          <w:szCs w:val="26"/>
        </w:rPr>
        <w:t xml:space="preserve"> данному направлению.</w:t>
      </w:r>
      <w:r w:rsidR="0055692E">
        <w:rPr>
          <w:rFonts w:ascii="Times New Roman" w:hAnsi="Times New Roman" w:cs="Times New Roman"/>
          <w:sz w:val="26"/>
          <w:szCs w:val="26"/>
        </w:rPr>
        <w:t xml:space="preserve"> </w:t>
      </w:r>
      <w:r w:rsidR="001E50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E4439" w:rsidRPr="00EE4439" w:rsidRDefault="00EE4439" w:rsidP="007319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66E5D" w:rsidRPr="00584C6E" w:rsidRDefault="00B66E5D" w:rsidP="00731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C6E">
        <w:rPr>
          <w:rFonts w:ascii="Times New Roman" w:hAnsi="Times New Roman" w:cs="Times New Roman"/>
          <w:b/>
          <w:sz w:val="26"/>
          <w:szCs w:val="26"/>
        </w:rPr>
        <w:t>Дорожная деятельность и транспортные услуги</w:t>
      </w:r>
      <w:r w:rsidR="00664265" w:rsidRPr="00584C6E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664265" w:rsidRPr="00584C6E">
        <w:rPr>
          <w:rFonts w:ascii="Times New Roman" w:hAnsi="Times New Roman" w:cs="Times New Roman"/>
          <w:sz w:val="26"/>
          <w:szCs w:val="26"/>
        </w:rPr>
        <w:t>Протяженность автомобильных  дорог общего пользования местного значения в границах поселений и на межселенной территории</w:t>
      </w:r>
      <w:r w:rsidR="002A40DD" w:rsidRPr="00584C6E">
        <w:rPr>
          <w:rFonts w:ascii="Times New Roman" w:hAnsi="Times New Roman" w:cs="Times New Roman"/>
          <w:sz w:val="26"/>
          <w:szCs w:val="26"/>
        </w:rPr>
        <w:t xml:space="preserve"> увеличилось на 2% или  1</w:t>
      </w:r>
      <w:r w:rsidR="00802337" w:rsidRPr="00584C6E">
        <w:rPr>
          <w:rFonts w:ascii="Times New Roman" w:hAnsi="Times New Roman" w:cs="Times New Roman"/>
          <w:sz w:val="26"/>
          <w:szCs w:val="26"/>
        </w:rPr>
        <w:t>,346 км. На территории МО «Малоземельский сельсовет» введены:</w:t>
      </w:r>
    </w:p>
    <w:p w:rsidR="00802337" w:rsidRPr="00584C6E" w:rsidRDefault="00802337" w:rsidP="007319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C6E">
        <w:rPr>
          <w:rFonts w:ascii="Times New Roman" w:hAnsi="Times New Roman" w:cs="Times New Roman"/>
          <w:sz w:val="26"/>
          <w:szCs w:val="26"/>
        </w:rPr>
        <w:t>- внутрипоселковая дорога «Здание ДЭС - грузовой причал» протяженностью 784 м;</w:t>
      </w:r>
    </w:p>
    <w:p w:rsidR="00802337" w:rsidRPr="00584C6E" w:rsidRDefault="00802337" w:rsidP="007319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C6E">
        <w:rPr>
          <w:rFonts w:ascii="Times New Roman" w:hAnsi="Times New Roman" w:cs="Times New Roman"/>
          <w:sz w:val="26"/>
          <w:szCs w:val="26"/>
        </w:rPr>
        <w:t>-</w:t>
      </w:r>
      <w:r w:rsidRPr="00584C6E">
        <w:rPr>
          <w:sz w:val="26"/>
          <w:szCs w:val="26"/>
        </w:rPr>
        <w:t xml:space="preserve">      </w:t>
      </w:r>
      <w:r w:rsidRPr="00584C6E">
        <w:rPr>
          <w:rFonts w:ascii="Times New Roman" w:hAnsi="Times New Roman" w:cs="Times New Roman"/>
          <w:sz w:val="26"/>
          <w:szCs w:val="26"/>
        </w:rPr>
        <w:t>внутрипоселковая дорога «Магазин № 30 НППО – Котельная» – 281 м;</w:t>
      </w:r>
    </w:p>
    <w:p w:rsidR="00802337" w:rsidRPr="00584C6E" w:rsidRDefault="00802337" w:rsidP="007319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C6E">
        <w:rPr>
          <w:rFonts w:ascii="Times New Roman" w:hAnsi="Times New Roman" w:cs="Times New Roman"/>
          <w:sz w:val="26"/>
          <w:szCs w:val="26"/>
        </w:rPr>
        <w:t>-    внутрипоселковая дорога «ФОК - квартал Молодежный, д. 25» – 281 м.</w:t>
      </w:r>
    </w:p>
    <w:p w:rsidR="00DC72AB" w:rsidRPr="00584C6E" w:rsidRDefault="00DC72AB" w:rsidP="007319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02337" w:rsidRPr="00584C6E" w:rsidRDefault="00DC72AB" w:rsidP="00731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C6E">
        <w:rPr>
          <w:rFonts w:ascii="Times New Roman" w:hAnsi="Times New Roman" w:cs="Times New Roman"/>
          <w:sz w:val="26"/>
          <w:szCs w:val="26"/>
        </w:rPr>
        <w:t>Муниципальное предприятие Заполярного района «Северная транспортная компания» единственное предприятие, официально осуществляющее перевозку пассажиров, грузов, почты по населенным пунктам Нижнепечорья водным транспортом и оказывающее услуги по обслуживанию пассажиров в здании речного павильона.</w:t>
      </w:r>
    </w:p>
    <w:p w:rsidR="00EE4439" w:rsidRPr="00584C6E" w:rsidRDefault="00EE4439" w:rsidP="00731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C6E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DC72AB" w:rsidRPr="00584C6E">
        <w:rPr>
          <w:rFonts w:ascii="Times New Roman" w:hAnsi="Times New Roman" w:cs="Times New Roman"/>
          <w:sz w:val="26"/>
          <w:szCs w:val="26"/>
        </w:rPr>
        <w:t>За  2018 год перевезено 9 855 пассажиров (85</w:t>
      </w:r>
      <w:r w:rsidRPr="00584C6E">
        <w:rPr>
          <w:rFonts w:ascii="Times New Roman" w:hAnsi="Times New Roman" w:cs="Times New Roman"/>
          <w:sz w:val="26"/>
          <w:szCs w:val="26"/>
        </w:rPr>
        <w:t>% от плана), из них п</w:t>
      </w:r>
      <w:r w:rsidR="00DC72AB" w:rsidRPr="00584C6E">
        <w:rPr>
          <w:rFonts w:ascii="Times New Roman" w:hAnsi="Times New Roman" w:cs="Times New Roman"/>
          <w:sz w:val="26"/>
          <w:szCs w:val="26"/>
        </w:rPr>
        <w:t>о специальному тарифу (50% от стоимости билета) перевезено 5 282 пассажира.</w:t>
      </w:r>
      <w:r w:rsidRPr="00584C6E">
        <w:rPr>
          <w:rFonts w:ascii="Times New Roman" w:hAnsi="Times New Roman" w:cs="Times New Roman"/>
          <w:sz w:val="26"/>
          <w:szCs w:val="26"/>
        </w:rPr>
        <w:t xml:space="preserve"> По причине неблагоприятных погодных условий не выполнено 99 рейсов (или 10% от плана).</w:t>
      </w:r>
    </w:p>
    <w:p w:rsidR="00EE4439" w:rsidRPr="00584C6E" w:rsidRDefault="00EE4439" w:rsidP="00731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E4439" w:rsidRDefault="00EE4439" w:rsidP="00731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E4C22" w:rsidRPr="00584C6E" w:rsidRDefault="005E4C22" w:rsidP="00731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66E5D" w:rsidRPr="00584C6E" w:rsidRDefault="00B66E5D" w:rsidP="007319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E4C22" w:rsidRPr="005E4C22" w:rsidRDefault="00B66E5D" w:rsidP="005E4C2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4C6E">
        <w:rPr>
          <w:rFonts w:ascii="Times New Roman" w:hAnsi="Times New Roman" w:cs="Times New Roman"/>
          <w:b/>
          <w:sz w:val="26"/>
          <w:szCs w:val="26"/>
        </w:rPr>
        <w:lastRenderedPageBreak/>
        <w:t>Благоустройство и бытовое обслуживание населения</w:t>
      </w:r>
      <w:r w:rsidR="00F4206C" w:rsidRPr="00584C6E">
        <w:rPr>
          <w:rFonts w:ascii="Times New Roman" w:hAnsi="Times New Roman" w:cs="Times New Roman"/>
          <w:b/>
          <w:sz w:val="26"/>
          <w:szCs w:val="26"/>
        </w:rPr>
        <w:t>.</w:t>
      </w:r>
      <w:r w:rsidR="005E4C2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E4C22" w:rsidRPr="005E4C22">
        <w:rPr>
          <w:rFonts w:ascii="Times New Roman" w:hAnsi="Times New Roman" w:cs="Times New Roman"/>
          <w:sz w:val="26"/>
          <w:szCs w:val="26"/>
        </w:rPr>
        <w:t xml:space="preserve">Экономия электроэнергии на цели уличного освещения составила 20%. Причины: </w:t>
      </w:r>
    </w:p>
    <w:p w:rsidR="005E4C22" w:rsidRPr="005E4C22" w:rsidRDefault="005E4C22" w:rsidP="005E4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снижение</w:t>
      </w:r>
      <w:r w:rsidRPr="005E4C22">
        <w:rPr>
          <w:rFonts w:ascii="Times New Roman" w:hAnsi="Times New Roman" w:cs="Times New Roman"/>
          <w:sz w:val="26"/>
          <w:szCs w:val="26"/>
        </w:rPr>
        <w:t xml:space="preserve"> потребления электроэнергии вследствие установки световых таймеров и замены уличных ламп на энергосберегающие уличные светильники;</w:t>
      </w:r>
    </w:p>
    <w:p w:rsidR="005E4C22" w:rsidRPr="005E4C22" w:rsidRDefault="005E4C22" w:rsidP="005E4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4C22">
        <w:rPr>
          <w:rFonts w:ascii="Times New Roman" w:hAnsi="Times New Roman" w:cs="Times New Roman"/>
          <w:sz w:val="26"/>
          <w:szCs w:val="26"/>
        </w:rPr>
        <w:t>- при расчете лимитов на 2018 год  применялся прогнозный тариф по электроэнергии, который оказался выше установленного;</w:t>
      </w:r>
    </w:p>
    <w:p w:rsidR="00F4206C" w:rsidRPr="005E4C22" w:rsidRDefault="005E4C22" w:rsidP="005E4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4C22">
        <w:rPr>
          <w:rFonts w:ascii="Times New Roman" w:hAnsi="Times New Roman" w:cs="Times New Roman"/>
          <w:sz w:val="26"/>
          <w:szCs w:val="26"/>
        </w:rPr>
        <w:t>- Администрация МО «Поселок Амдерма» НАО не заключила договор с МП ЗР «СЖКС» на оказание услуги по уличному освещению на территории поселка, в связи с этим затраты на данные цели за период с июня по декабрь 2018 г. не возмещались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4206C" w:rsidRPr="00584C6E" w:rsidRDefault="00F4206C" w:rsidP="007319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66E5D" w:rsidRPr="00584C6E" w:rsidRDefault="00B66E5D" w:rsidP="00731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C6E">
        <w:rPr>
          <w:rFonts w:ascii="Times New Roman" w:hAnsi="Times New Roman" w:cs="Times New Roman"/>
          <w:b/>
          <w:sz w:val="26"/>
          <w:szCs w:val="26"/>
        </w:rPr>
        <w:t>Муниципальный архив</w:t>
      </w:r>
      <w:r w:rsidR="008D7E36" w:rsidRPr="00584C6E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D7E36" w:rsidRPr="00584C6E">
        <w:rPr>
          <w:rFonts w:ascii="Times New Roman" w:hAnsi="Times New Roman" w:cs="Times New Roman"/>
          <w:sz w:val="26"/>
          <w:szCs w:val="26"/>
        </w:rPr>
        <w:t>Отчетные показатели превышают плановые. На данную ситуацию повлияли следующие факторы:</w:t>
      </w:r>
    </w:p>
    <w:p w:rsidR="008D7E36" w:rsidRPr="00584C6E" w:rsidRDefault="008D7E36" w:rsidP="00731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C6E">
        <w:rPr>
          <w:rFonts w:ascii="Times New Roman" w:hAnsi="Times New Roman" w:cs="Times New Roman"/>
          <w:sz w:val="26"/>
          <w:szCs w:val="26"/>
        </w:rPr>
        <w:t>- достаточно высокая активность подготовки документов на экспертно-проверочную комиссию у организаций – источников комплектования МАЗР</w:t>
      </w:r>
      <w:r w:rsidR="00550999">
        <w:rPr>
          <w:rFonts w:ascii="Times New Roman" w:hAnsi="Times New Roman" w:cs="Times New Roman"/>
          <w:sz w:val="26"/>
          <w:szCs w:val="26"/>
        </w:rPr>
        <w:t xml:space="preserve"> (муниципальный архив Заполярного района)</w:t>
      </w:r>
      <w:r w:rsidRPr="00584C6E">
        <w:rPr>
          <w:rFonts w:ascii="Times New Roman" w:hAnsi="Times New Roman" w:cs="Times New Roman"/>
          <w:sz w:val="26"/>
          <w:szCs w:val="26"/>
        </w:rPr>
        <w:t>;</w:t>
      </w:r>
    </w:p>
    <w:p w:rsidR="008D7E36" w:rsidRPr="00584C6E" w:rsidRDefault="008D7E36" w:rsidP="00731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C6E">
        <w:rPr>
          <w:rFonts w:ascii="Times New Roman" w:hAnsi="Times New Roman" w:cs="Times New Roman"/>
          <w:sz w:val="26"/>
          <w:szCs w:val="26"/>
        </w:rPr>
        <w:t>- увели</w:t>
      </w:r>
      <w:r w:rsidR="00F4206C" w:rsidRPr="00584C6E">
        <w:rPr>
          <w:rFonts w:ascii="Times New Roman" w:hAnsi="Times New Roman" w:cs="Times New Roman"/>
          <w:sz w:val="26"/>
          <w:szCs w:val="26"/>
        </w:rPr>
        <w:t>чившееся количество документов А</w:t>
      </w:r>
      <w:r w:rsidRPr="00584C6E">
        <w:rPr>
          <w:rFonts w:ascii="Times New Roman" w:hAnsi="Times New Roman" w:cs="Times New Roman"/>
          <w:sz w:val="26"/>
          <w:szCs w:val="26"/>
        </w:rPr>
        <w:t>рхивного фонда РФ, хранящееся в ведомственных архивах у организаций – источников комплектования МАЗР;</w:t>
      </w:r>
    </w:p>
    <w:p w:rsidR="008D7E36" w:rsidRPr="00584C6E" w:rsidRDefault="008D7E36" w:rsidP="00731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C6E">
        <w:rPr>
          <w:rFonts w:ascii="Times New Roman" w:hAnsi="Times New Roman" w:cs="Times New Roman"/>
          <w:sz w:val="26"/>
          <w:szCs w:val="26"/>
        </w:rPr>
        <w:t>- наличие финансовых средств у организаций – источников комплектования МАЗР (в частности у МО)</w:t>
      </w:r>
      <w:r w:rsidR="00F4206C" w:rsidRPr="00584C6E">
        <w:rPr>
          <w:rFonts w:ascii="Times New Roman" w:hAnsi="Times New Roman" w:cs="Times New Roman"/>
          <w:sz w:val="26"/>
          <w:szCs w:val="26"/>
        </w:rPr>
        <w:t xml:space="preserve"> для отправки специалистов, ответственных за ведомственные архивы, на передачу документов  Архивного фонда РФ на постоянное хранение в МАЗР.</w:t>
      </w:r>
    </w:p>
    <w:p w:rsidR="009D6EA8" w:rsidRPr="00584C6E" w:rsidRDefault="009D6EA8" w:rsidP="007319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9D6EA8" w:rsidRPr="00584C6E" w:rsidSect="00224867">
      <w:pgSz w:w="11906" w:h="16838"/>
      <w:pgMar w:top="39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0993"/>
    <w:multiLevelType w:val="multilevel"/>
    <w:tmpl w:val="0180C224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3" w:hanging="1800"/>
      </w:pPr>
      <w:rPr>
        <w:rFonts w:hint="default"/>
      </w:rPr>
    </w:lvl>
  </w:abstractNum>
  <w:abstractNum w:abstractNumId="1">
    <w:nsid w:val="1FFF30A9"/>
    <w:multiLevelType w:val="multilevel"/>
    <w:tmpl w:val="0180C224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3" w:hanging="1800"/>
      </w:pPr>
      <w:rPr>
        <w:rFonts w:hint="default"/>
      </w:rPr>
    </w:lvl>
  </w:abstractNum>
  <w:abstractNum w:abstractNumId="2">
    <w:nsid w:val="22374A8D"/>
    <w:multiLevelType w:val="hybridMultilevel"/>
    <w:tmpl w:val="499C6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04591D"/>
    <w:multiLevelType w:val="multilevel"/>
    <w:tmpl w:val="0180C224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3" w:hanging="1800"/>
      </w:pPr>
      <w:rPr>
        <w:rFonts w:hint="default"/>
      </w:rPr>
    </w:lvl>
  </w:abstractNum>
  <w:abstractNum w:abstractNumId="4">
    <w:nsid w:val="2F587373"/>
    <w:multiLevelType w:val="multilevel"/>
    <w:tmpl w:val="0180C224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3" w:hanging="1800"/>
      </w:pPr>
      <w:rPr>
        <w:rFonts w:hint="default"/>
      </w:rPr>
    </w:lvl>
  </w:abstractNum>
  <w:abstractNum w:abstractNumId="5">
    <w:nsid w:val="3ECD0C55"/>
    <w:multiLevelType w:val="hybridMultilevel"/>
    <w:tmpl w:val="79A0601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2B239F2"/>
    <w:multiLevelType w:val="hybridMultilevel"/>
    <w:tmpl w:val="6510B376"/>
    <w:lvl w:ilvl="0" w:tplc="310ABB2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>
    <w:nsid w:val="574E1131"/>
    <w:multiLevelType w:val="hybridMultilevel"/>
    <w:tmpl w:val="7D5A46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3852987"/>
    <w:multiLevelType w:val="multilevel"/>
    <w:tmpl w:val="0180C224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3" w:hanging="1800"/>
      </w:pPr>
      <w:rPr>
        <w:rFonts w:hint="default"/>
      </w:rPr>
    </w:lvl>
  </w:abstractNum>
  <w:abstractNum w:abstractNumId="9">
    <w:nsid w:val="64CD5D11"/>
    <w:multiLevelType w:val="hybridMultilevel"/>
    <w:tmpl w:val="35822A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D8E40CF"/>
    <w:multiLevelType w:val="hybridMultilevel"/>
    <w:tmpl w:val="260AB5E4"/>
    <w:lvl w:ilvl="0" w:tplc="0419000D">
      <w:start w:val="1"/>
      <w:numFmt w:val="bullet"/>
      <w:lvlText w:val=""/>
      <w:lvlJc w:val="left"/>
      <w:pPr>
        <w:ind w:left="14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1">
    <w:nsid w:val="7AA67F92"/>
    <w:multiLevelType w:val="hybridMultilevel"/>
    <w:tmpl w:val="A6F6AB2E"/>
    <w:lvl w:ilvl="0" w:tplc="0419000D">
      <w:start w:val="1"/>
      <w:numFmt w:val="bullet"/>
      <w:lvlText w:val=""/>
      <w:lvlJc w:val="left"/>
      <w:pPr>
        <w:ind w:left="15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6"/>
  </w:num>
  <w:num w:numId="9">
    <w:abstractNumId w:val="10"/>
  </w:num>
  <w:num w:numId="10">
    <w:abstractNumId w:val="11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EEE"/>
    <w:rsid w:val="00021C1E"/>
    <w:rsid w:val="00061554"/>
    <w:rsid w:val="000B0596"/>
    <w:rsid w:val="00174237"/>
    <w:rsid w:val="00190EDA"/>
    <w:rsid w:val="001E5065"/>
    <w:rsid w:val="00224867"/>
    <w:rsid w:val="002300D5"/>
    <w:rsid w:val="002A01B2"/>
    <w:rsid w:val="002A40DD"/>
    <w:rsid w:val="002D5A64"/>
    <w:rsid w:val="002F6467"/>
    <w:rsid w:val="003269E3"/>
    <w:rsid w:val="003E0547"/>
    <w:rsid w:val="004D0FAF"/>
    <w:rsid w:val="0053695B"/>
    <w:rsid w:val="00550999"/>
    <w:rsid w:val="00550A05"/>
    <w:rsid w:val="0055692E"/>
    <w:rsid w:val="00584C6E"/>
    <w:rsid w:val="00586000"/>
    <w:rsid w:val="005B0602"/>
    <w:rsid w:val="005E4C22"/>
    <w:rsid w:val="00653EFF"/>
    <w:rsid w:val="00664265"/>
    <w:rsid w:val="006662AC"/>
    <w:rsid w:val="00675260"/>
    <w:rsid w:val="006E7833"/>
    <w:rsid w:val="007319D5"/>
    <w:rsid w:val="007447A3"/>
    <w:rsid w:val="00751795"/>
    <w:rsid w:val="00802337"/>
    <w:rsid w:val="00841DF5"/>
    <w:rsid w:val="008C7D49"/>
    <w:rsid w:val="008D7E36"/>
    <w:rsid w:val="00904A68"/>
    <w:rsid w:val="009406DB"/>
    <w:rsid w:val="00957EA3"/>
    <w:rsid w:val="009D6EA8"/>
    <w:rsid w:val="009F1B5B"/>
    <w:rsid w:val="00A37C1D"/>
    <w:rsid w:val="00A83398"/>
    <w:rsid w:val="00AE46C9"/>
    <w:rsid w:val="00B15393"/>
    <w:rsid w:val="00B4671B"/>
    <w:rsid w:val="00B66E5D"/>
    <w:rsid w:val="00BB0735"/>
    <w:rsid w:val="00BF7358"/>
    <w:rsid w:val="00C502F0"/>
    <w:rsid w:val="00C54D5B"/>
    <w:rsid w:val="00C92AD4"/>
    <w:rsid w:val="00D35EEE"/>
    <w:rsid w:val="00DC72AB"/>
    <w:rsid w:val="00DC7EB0"/>
    <w:rsid w:val="00DD0F8B"/>
    <w:rsid w:val="00E16895"/>
    <w:rsid w:val="00E25CD6"/>
    <w:rsid w:val="00EB2BF7"/>
    <w:rsid w:val="00EE4439"/>
    <w:rsid w:val="00F328D7"/>
    <w:rsid w:val="00F4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662AC"/>
    <w:pPr>
      <w:ind w:left="720"/>
      <w:contextualSpacing/>
    </w:pPr>
  </w:style>
  <w:style w:type="table" w:styleId="a5">
    <w:name w:val="Table Grid"/>
    <w:basedOn w:val="a1"/>
    <w:rsid w:val="009D6EA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basedOn w:val="a0"/>
    <w:link w:val="a3"/>
    <w:uiPriority w:val="34"/>
    <w:rsid w:val="009D6EA8"/>
  </w:style>
  <w:style w:type="paragraph" w:styleId="a6">
    <w:name w:val="Balloon Text"/>
    <w:basedOn w:val="a"/>
    <w:link w:val="a7"/>
    <w:uiPriority w:val="99"/>
    <w:semiHidden/>
    <w:unhideWhenUsed/>
    <w:rsid w:val="00802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23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662AC"/>
    <w:pPr>
      <w:ind w:left="720"/>
      <w:contextualSpacing/>
    </w:pPr>
  </w:style>
  <w:style w:type="table" w:styleId="a5">
    <w:name w:val="Table Grid"/>
    <w:basedOn w:val="a1"/>
    <w:rsid w:val="009D6EA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basedOn w:val="a0"/>
    <w:link w:val="a3"/>
    <w:uiPriority w:val="34"/>
    <w:rsid w:val="009D6EA8"/>
  </w:style>
  <w:style w:type="paragraph" w:styleId="a6">
    <w:name w:val="Balloon Text"/>
    <w:basedOn w:val="a"/>
    <w:link w:val="a7"/>
    <w:uiPriority w:val="99"/>
    <w:semiHidden/>
    <w:unhideWhenUsed/>
    <w:rsid w:val="00802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23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2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BF9A5-C9AF-4E68-818F-9EC983009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11</Pages>
  <Words>3248</Words>
  <Characters>18515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Горячевская Ирина Павловна</dc:creator>
  <cp:keywords/>
  <dc:description/>
  <cp:lastModifiedBy>Артемьева Евгения Сергеевна</cp:lastModifiedBy>
  <cp:revision>37</cp:revision>
  <dcterms:created xsi:type="dcterms:W3CDTF">2019-04-05T09:40:00Z</dcterms:created>
  <dcterms:modified xsi:type="dcterms:W3CDTF">2019-05-20T09:17:00Z</dcterms:modified>
</cp:coreProperties>
</file>